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F9" w:rsidRPr="00B60AA1" w:rsidRDefault="003357F9" w:rsidP="003357F9">
      <w:pPr>
        <w:pBdr>
          <w:top w:val="nil"/>
          <w:left w:val="nil"/>
          <w:bottom w:val="nil"/>
          <w:right w:val="nil"/>
          <w:between w:val="nil"/>
        </w:pBdr>
        <w:spacing w:after="0" w:line="276" w:lineRule="auto"/>
        <w:jc w:val="both"/>
        <w:rPr>
          <w:rFonts w:ascii="Times New Roman" w:hAnsi="Times New Roman" w:cs="Times New Roman"/>
          <w:b/>
          <w:i/>
          <w:color w:val="000000"/>
          <w:sz w:val="24"/>
          <w:szCs w:val="24"/>
          <w:lang w:val="ky-KG"/>
        </w:rPr>
      </w:pPr>
      <w:r w:rsidRPr="00B60AA1">
        <w:rPr>
          <w:rFonts w:ascii="Times New Roman" w:hAnsi="Times New Roman" w:cs="Times New Roman"/>
          <w:i/>
          <w:sz w:val="24"/>
          <w:szCs w:val="24"/>
          <w:lang w:val="ky-KG"/>
        </w:rPr>
        <w:t>Практикадан</w:t>
      </w:r>
      <w:r>
        <w:rPr>
          <w:rFonts w:ascii="Times New Roman" w:hAnsi="Times New Roman" w:cs="Times New Roman"/>
          <w:i/>
          <w:sz w:val="24"/>
          <w:szCs w:val="24"/>
          <w:lang w:val="ky-KG"/>
        </w:rPr>
        <w:t xml:space="preserve"> кийинки </w:t>
      </w:r>
      <w:r w:rsidRPr="00B60AA1">
        <w:rPr>
          <w:rFonts w:ascii="Times New Roman" w:hAnsi="Times New Roman" w:cs="Times New Roman"/>
          <w:i/>
          <w:sz w:val="24"/>
          <w:szCs w:val="24"/>
          <w:lang w:val="ky-KG"/>
        </w:rPr>
        <w:t>маалымат</w:t>
      </w:r>
      <w:r>
        <w:rPr>
          <w:rFonts w:ascii="Times New Roman" w:hAnsi="Times New Roman" w:cs="Times New Roman"/>
          <w:i/>
          <w:sz w:val="24"/>
          <w:szCs w:val="24"/>
          <w:lang w:val="ky-KG"/>
        </w:rPr>
        <w:t>тардын талдоо</w:t>
      </w:r>
      <w:r w:rsidRPr="00B60AA1">
        <w:rPr>
          <w:rFonts w:ascii="Times New Roman" w:hAnsi="Times New Roman" w:cs="Times New Roman"/>
          <w:i/>
          <w:sz w:val="24"/>
          <w:szCs w:val="24"/>
          <w:lang w:val="ky-KG"/>
        </w:rPr>
        <w:t xml:space="preserve">                   </w:t>
      </w:r>
      <w:r w:rsidRPr="00B60AA1">
        <w:rPr>
          <w:rFonts w:ascii="Times New Roman" w:hAnsi="Times New Roman" w:cs="Times New Roman"/>
          <w:b/>
          <w:i/>
          <w:sz w:val="24"/>
          <w:szCs w:val="24"/>
          <w:lang w:val="ky-KG"/>
        </w:rPr>
        <w:t>4.8.2.-таблица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842"/>
        <w:gridCol w:w="2977"/>
        <w:gridCol w:w="2693"/>
      </w:tblGrid>
      <w:tr w:rsidR="003357F9" w:rsidRPr="00B60AA1" w:rsidTr="00D0421D">
        <w:tc>
          <w:tcPr>
            <w:tcW w:w="1668" w:type="dxa"/>
          </w:tcPr>
          <w:p w:rsidR="003357F9" w:rsidRPr="00B60AA1" w:rsidRDefault="003357F9" w:rsidP="00D0421D">
            <w:pPr>
              <w:pBdr>
                <w:top w:val="nil"/>
                <w:left w:val="nil"/>
                <w:bottom w:val="nil"/>
                <w:right w:val="nil"/>
                <w:between w:val="nil"/>
              </w:pBdr>
              <w:spacing w:after="0" w:line="276" w:lineRule="auto"/>
              <w:ind w:right="-108"/>
              <w:jc w:val="both"/>
              <w:rPr>
                <w:rFonts w:ascii="Times New Roman" w:hAnsi="Times New Roman" w:cs="Times New Roman"/>
                <w:b/>
                <w:color w:val="000000"/>
                <w:sz w:val="24"/>
                <w:szCs w:val="24"/>
                <w:lang w:val="ky-KG"/>
              </w:rPr>
            </w:pPr>
            <w:r w:rsidRPr="00B60AA1">
              <w:rPr>
                <w:rFonts w:ascii="Times New Roman" w:hAnsi="Times New Roman" w:cs="Times New Roman"/>
                <w:b/>
                <w:color w:val="000000"/>
                <w:sz w:val="24"/>
                <w:szCs w:val="24"/>
                <w:lang w:val="ky-KG"/>
              </w:rPr>
              <w:t>Пайдаланыл</w:t>
            </w:r>
          </w:p>
          <w:p w:rsidR="003357F9" w:rsidRPr="00B60AA1" w:rsidRDefault="003357F9" w:rsidP="00D0421D">
            <w:pPr>
              <w:pBdr>
                <w:top w:val="nil"/>
                <w:left w:val="nil"/>
                <w:bottom w:val="nil"/>
                <w:right w:val="nil"/>
                <w:between w:val="nil"/>
              </w:pBdr>
              <w:spacing w:after="0" w:line="276" w:lineRule="auto"/>
              <w:ind w:right="-108"/>
              <w:jc w:val="both"/>
              <w:rPr>
                <w:rFonts w:ascii="Times New Roman" w:hAnsi="Times New Roman" w:cs="Times New Roman"/>
                <w:b/>
                <w:color w:val="000000"/>
                <w:sz w:val="24"/>
                <w:szCs w:val="24"/>
                <w:lang w:val="ky-KG"/>
              </w:rPr>
            </w:pPr>
            <w:r w:rsidRPr="00B60AA1">
              <w:rPr>
                <w:rFonts w:ascii="Times New Roman" w:hAnsi="Times New Roman" w:cs="Times New Roman"/>
                <w:b/>
                <w:color w:val="000000"/>
                <w:sz w:val="24"/>
                <w:szCs w:val="24"/>
                <w:lang w:val="ky-KG"/>
              </w:rPr>
              <w:t xml:space="preserve">ган маалыматтар </w:t>
            </w:r>
          </w:p>
        </w:tc>
        <w:tc>
          <w:tcPr>
            <w:tcW w:w="1842"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b/>
                <w:color w:val="000000"/>
                <w:sz w:val="24"/>
                <w:szCs w:val="24"/>
                <w:lang w:val="ky-KG"/>
              </w:rPr>
            </w:pPr>
            <w:r w:rsidRPr="00B60AA1">
              <w:rPr>
                <w:rFonts w:ascii="Times New Roman" w:hAnsi="Times New Roman" w:cs="Times New Roman"/>
                <w:b/>
                <w:color w:val="000000"/>
                <w:sz w:val="24"/>
                <w:szCs w:val="24"/>
                <w:lang w:val="ky-KG"/>
              </w:rPr>
              <w:t xml:space="preserve">Алынган маалымат-тын сапатынын камсызда-лышы </w:t>
            </w:r>
          </w:p>
        </w:tc>
        <w:tc>
          <w:tcPr>
            <w:tcW w:w="2977"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B60AA1">
              <w:rPr>
                <w:rFonts w:ascii="Times New Roman" w:hAnsi="Times New Roman" w:cs="Times New Roman"/>
                <w:b/>
                <w:color w:val="000000"/>
                <w:sz w:val="24"/>
                <w:szCs w:val="24"/>
                <w:lang w:val="ky-KG"/>
              </w:rPr>
              <w:t>Маалыматты топтоого, талдоого жана практиканын жыйынтыгына баа берүүгө жооптуу д</w:t>
            </w:r>
            <w:proofErr w:type="spellStart"/>
            <w:r w:rsidRPr="00B60AA1">
              <w:rPr>
                <w:rFonts w:ascii="Times New Roman" w:hAnsi="Times New Roman" w:cs="Times New Roman"/>
                <w:b/>
                <w:color w:val="000000"/>
                <w:sz w:val="24"/>
                <w:szCs w:val="24"/>
              </w:rPr>
              <w:t>епартамент</w:t>
            </w:r>
            <w:proofErr w:type="spellEnd"/>
          </w:p>
        </w:tc>
        <w:tc>
          <w:tcPr>
            <w:tcW w:w="2693"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B60AA1">
              <w:rPr>
                <w:rFonts w:ascii="Times New Roman" w:hAnsi="Times New Roman" w:cs="Times New Roman"/>
                <w:b/>
                <w:color w:val="000000"/>
                <w:sz w:val="24"/>
                <w:szCs w:val="24"/>
                <w:lang w:val="ky-KG"/>
              </w:rPr>
              <w:t xml:space="preserve">Маалыматтарды топтоонун жыйынтыгы боюнча акыркы жолу көрсөтүлгөн натыйжалар жана көрсөткүчтөр </w:t>
            </w:r>
          </w:p>
        </w:tc>
      </w:tr>
      <w:tr w:rsidR="003357F9" w:rsidRPr="00B60AA1" w:rsidTr="00D0421D">
        <w:tc>
          <w:tcPr>
            <w:tcW w:w="1668"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rPr>
            </w:pPr>
            <w:proofErr w:type="spellStart"/>
            <w:r w:rsidRPr="00B60AA1">
              <w:rPr>
                <w:rFonts w:ascii="Times New Roman" w:hAnsi="Times New Roman" w:cs="Times New Roman"/>
                <w:color w:val="000000"/>
                <w:sz w:val="24"/>
                <w:szCs w:val="24"/>
              </w:rPr>
              <w:t>Магистранттарды</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даярдоонун</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сапаты</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боюнча</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иш</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берүүчүлөрдөн</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сурамжылоо</w:t>
            </w:r>
            <w:proofErr w:type="spellEnd"/>
          </w:p>
        </w:tc>
        <w:tc>
          <w:tcPr>
            <w:tcW w:w="1842"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анкета практикага чыккан, стажировкадан өткөн магистранттардын арасында жүргүзүлгөн</w:t>
            </w:r>
          </w:p>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B60AA1">
              <w:rPr>
                <w:rFonts w:ascii="Times New Roman" w:hAnsi="Times New Roman" w:cs="Times New Roman"/>
                <w:color w:val="000000"/>
                <w:sz w:val="24"/>
                <w:szCs w:val="24"/>
                <w:lang w:val="ky-KG"/>
              </w:rPr>
              <w:t>Сурамжылоого студенттердин 70% катышты</w:t>
            </w:r>
          </w:p>
        </w:tc>
        <w:tc>
          <w:tcPr>
            <w:tcW w:w="2977"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B60AA1">
              <w:rPr>
                <w:rFonts w:ascii="Times New Roman" w:hAnsi="Times New Roman" w:cs="Times New Roman"/>
                <w:color w:val="000000"/>
                <w:sz w:val="24"/>
                <w:szCs w:val="24"/>
                <w:lang w:val="ky-KG"/>
              </w:rPr>
              <w:t>Ар бир магистранттын илимий жетекчиси кафедра башчылары, программа жетекчилери</w:t>
            </w:r>
          </w:p>
        </w:tc>
        <w:tc>
          <w:tcPr>
            <w:tcW w:w="2693"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B60AA1">
              <w:rPr>
                <w:rFonts w:ascii="Times New Roman" w:hAnsi="Times New Roman" w:cs="Times New Roman"/>
                <w:color w:val="000000"/>
                <w:sz w:val="24"/>
                <w:szCs w:val="24"/>
                <w:lang w:val="ky-KG"/>
              </w:rPr>
              <w:t xml:space="preserve">НББП </w:t>
            </w:r>
            <w:proofErr w:type="spellStart"/>
            <w:r w:rsidRPr="00B60AA1">
              <w:rPr>
                <w:rFonts w:ascii="Times New Roman" w:hAnsi="Times New Roman" w:cs="Times New Roman"/>
                <w:color w:val="000000"/>
                <w:sz w:val="24"/>
                <w:szCs w:val="24"/>
              </w:rPr>
              <w:t>магистранттардын</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конкреттүү</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компетенцияларына</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жана</w:t>
            </w:r>
            <w:proofErr w:type="spellEnd"/>
            <w:r w:rsidRPr="00B60AA1">
              <w:rPr>
                <w:rFonts w:ascii="Times New Roman" w:hAnsi="Times New Roman" w:cs="Times New Roman"/>
                <w:color w:val="000000"/>
                <w:sz w:val="24"/>
                <w:szCs w:val="24"/>
              </w:rPr>
              <w:t xml:space="preserve"> О</w:t>
            </w:r>
            <w:r w:rsidRPr="00B60AA1">
              <w:rPr>
                <w:rFonts w:ascii="Times New Roman" w:hAnsi="Times New Roman" w:cs="Times New Roman"/>
                <w:color w:val="000000"/>
                <w:sz w:val="24"/>
                <w:szCs w:val="24"/>
                <w:lang w:val="ky-KG"/>
              </w:rPr>
              <w:t>Н</w:t>
            </w:r>
            <w:proofErr w:type="spellStart"/>
            <w:r w:rsidRPr="00B60AA1">
              <w:rPr>
                <w:rFonts w:ascii="Times New Roman" w:hAnsi="Times New Roman" w:cs="Times New Roman"/>
                <w:color w:val="000000"/>
                <w:sz w:val="24"/>
                <w:szCs w:val="24"/>
              </w:rPr>
              <w:t>го</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жетишүү</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деңгээлин</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аныктап</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КПВга</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жана</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окуу</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жайларына</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оңдоолорду</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киргизишет</w:t>
            </w:r>
            <w:proofErr w:type="spellEnd"/>
          </w:p>
        </w:tc>
      </w:tr>
      <w:tr w:rsidR="003357F9" w:rsidRPr="00B60AA1" w:rsidTr="00D0421D">
        <w:tc>
          <w:tcPr>
            <w:tcW w:w="1668"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Өтүлгөн практиканын жыйынтыктары боюнча жазылган отчеттор</w:t>
            </w:r>
          </w:p>
        </w:tc>
        <w:tc>
          <w:tcPr>
            <w:tcW w:w="1842"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Ар бир отчеттун мазмуну, сапаты анализденет, практиканын жетекчиси кафедралар тарабынан бааланат.</w:t>
            </w:r>
          </w:p>
        </w:tc>
        <w:tc>
          <w:tcPr>
            <w:tcW w:w="2977"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B60AA1">
              <w:rPr>
                <w:rFonts w:ascii="Times New Roman" w:hAnsi="Times New Roman" w:cs="Times New Roman"/>
                <w:color w:val="000000"/>
                <w:sz w:val="24"/>
                <w:szCs w:val="24"/>
                <w:lang w:val="ky-KG"/>
              </w:rPr>
              <w:t>Ар бир магистранттын илимий жетекчиси кафедра башчылары. программа жетекчилери</w:t>
            </w:r>
          </w:p>
        </w:tc>
        <w:tc>
          <w:tcPr>
            <w:tcW w:w="2693"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B60AA1">
              <w:rPr>
                <w:rFonts w:ascii="Times New Roman" w:hAnsi="Times New Roman" w:cs="Times New Roman"/>
                <w:color w:val="000000"/>
                <w:sz w:val="24"/>
                <w:szCs w:val="24"/>
                <w:lang w:val="ky-KG"/>
              </w:rPr>
              <w:t xml:space="preserve">Практикадан </w:t>
            </w:r>
            <w:proofErr w:type="spellStart"/>
            <w:r w:rsidRPr="00B60AA1">
              <w:rPr>
                <w:rFonts w:ascii="Times New Roman" w:hAnsi="Times New Roman" w:cs="Times New Roman"/>
                <w:color w:val="000000"/>
                <w:sz w:val="24"/>
                <w:szCs w:val="24"/>
              </w:rPr>
              <w:t>өтүүнүн</w:t>
            </w:r>
            <w:proofErr w:type="spellEnd"/>
            <w:r w:rsidRPr="00B60AA1">
              <w:rPr>
                <w:rFonts w:ascii="Times New Roman" w:hAnsi="Times New Roman" w:cs="Times New Roman"/>
                <w:color w:val="000000"/>
                <w:sz w:val="24"/>
                <w:szCs w:val="24"/>
              </w:rPr>
              <w:t xml:space="preserve"> </w:t>
            </w:r>
            <w:proofErr w:type="spellStart"/>
            <w:r w:rsidRPr="00B60AA1">
              <w:rPr>
                <w:rFonts w:ascii="Times New Roman" w:hAnsi="Times New Roman" w:cs="Times New Roman"/>
                <w:color w:val="000000"/>
                <w:sz w:val="24"/>
                <w:szCs w:val="24"/>
              </w:rPr>
              <w:t>натыйжалуулугу</w:t>
            </w:r>
            <w:proofErr w:type="spellEnd"/>
            <w:r w:rsidRPr="00B60AA1">
              <w:rPr>
                <w:rFonts w:ascii="Times New Roman" w:hAnsi="Times New Roman" w:cs="Times New Roman"/>
                <w:color w:val="000000"/>
                <w:sz w:val="24"/>
                <w:szCs w:val="24"/>
              </w:rPr>
              <w:t xml:space="preserve"> </w:t>
            </w:r>
            <w:r w:rsidRPr="00B60AA1">
              <w:rPr>
                <w:rFonts w:ascii="Times New Roman" w:hAnsi="Times New Roman" w:cs="Times New Roman"/>
                <w:color w:val="000000"/>
                <w:sz w:val="24"/>
                <w:szCs w:val="24"/>
                <w:lang w:val="ky-KG"/>
              </w:rPr>
              <w:t xml:space="preserve">менен </w:t>
            </w:r>
            <w:proofErr w:type="spellStart"/>
            <w:r w:rsidRPr="00B60AA1">
              <w:rPr>
                <w:rFonts w:ascii="Times New Roman" w:hAnsi="Times New Roman" w:cs="Times New Roman"/>
                <w:color w:val="000000"/>
                <w:sz w:val="24"/>
                <w:szCs w:val="24"/>
              </w:rPr>
              <w:t>аныкталат</w:t>
            </w:r>
            <w:proofErr w:type="spellEnd"/>
            <w:r w:rsidRPr="00B60AA1">
              <w:rPr>
                <w:rFonts w:ascii="Times New Roman" w:hAnsi="Times New Roman" w:cs="Times New Roman"/>
                <w:color w:val="000000"/>
                <w:sz w:val="24"/>
                <w:szCs w:val="24"/>
              </w:rPr>
              <w:t>.</w:t>
            </w:r>
          </w:p>
        </w:tc>
      </w:tr>
      <w:tr w:rsidR="003357F9" w:rsidRPr="00B60AA1" w:rsidTr="00D0421D">
        <w:tc>
          <w:tcPr>
            <w:tcW w:w="1668"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Магистранттардан өндүрүштө стажировкадан өтүүнүн сапаты боюнча сурамжылоо</w:t>
            </w:r>
          </w:p>
        </w:tc>
        <w:tc>
          <w:tcPr>
            <w:tcW w:w="1842"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Сурамжылоого иш берүүчүлөрдүн 80% катышты</w:t>
            </w:r>
          </w:p>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lang w:val="ky-KG"/>
              </w:rPr>
            </w:pPr>
          </w:p>
        </w:tc>
        <w:tc>
          <w:tcPr>
            <w:tcW w:w="2977"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B60AA1">
              <w:rPr>
                <w:rFonts w:ascii="Times New Roman" w:hAnsi="Times New Roman" w:cs="Times New Roman"/>
                <w:color w:val="000000"/>
                <w:sz w:val="24"/>
                <w:szCs w:val="24"/>
                <w:lang w:val="ky-KG"/>
              </w:rPr>
              <w:t>Ар бир магистранттын илимий жетекчиси кафедра башчылары, программа жетекчилери</w:t>
            </w:r>
          </w:p>
        </w:tc>
        <w:tc>
          <w:tcPr>
            <w:tcW w:w="2693"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Практика жетекчилери жана кафедра башчылары конкреттүү компетенцияларга жетүү деңгээлин жана күтүлгөн натыйжаларды аныкташат</w:t>
            </w:r>
          </w:p>
        </w:tc>
      </w:tr>
      <w:tr w:rsidR="003357F9" w:rsidRPr="00B60AA1" w:rsidTr="00D0421D">
        <w:trPr>
          <w:trHeight w:val="2610"/>
        </w:trPr>
        <w:tc>
          <w:tcPr>
            <w:tcW w:w="1668"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Илимий-өндүрүштүк практиканын жыйынтыктары боюнча жазылган күндөлүктөрдөгү сунуштар</w:t>
            </w:r>
          </w:p>
        </w:tc>
        <w:tc>
          <w:tcPr>
            <w:tcW w:w="1842"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Практикалык тапшырмалардын аткарылышынын деңгээлин чагылдырган жетекчинин отчету</w:t>
            </w:r>
          </w:p>
        </w:tc>
        <w:tc>
          <w:tcPr>
            <w:tcW w:w="2977"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B60AA1">
              <w:rPr>
                <w:rFonts w:ascii="Times New Roman" w:hAnsi="Times New Roman" w:cs="Times New Roman"/>
                <w:color w:val="000000"/>
                <w:sz w:val="24"/>
                <w:szCs w:val="24"/>
                <w:lang w:val="ky-KG"/>
              </w:rPr>
              <w:t>Ар бир магистранттын илимий жетекчиси кафедра башчылары, программа жетекчилери</w:t>
            </w:r>
          </w:p>
        </w:tc>
        <w:tc>
          <w:tcPr>
            <w:tcW w:w="2693" w:type="dxa"/>
          </w:tcPr>
          <w:p w:rsidR="003357F9" w:rsidRPr="00B60AA1" w:rsidRDefault="003357F9" w:rsidP="00D0421D">
            <w:pPr>
              <w:spacing w:after="0" w:line="276" w:lineRule="auto"/>
              <w:jc w:val="both"/>
              <w:rPr>
                <w:rFonts w:ascii="Times New Roman" w:hAnsi="Times New Roman" w:cs="Times New Roman"/>
                <w:sz w:val="24"/>
                <w:szCs w:val="24"/>
              </w:rPr>
            </w:pPr>
            <w:proofErr w:type="spellStart"/>
            <w:r w:rsidRPr="00B60AA1">
              <w:rPr>
                <w:rFonts w:ascii="Times New Roman" w:hAnsi="Times New Roman" w:cs="Times New Roman"/>
                <w:sz w:val="24"/>
                <w:szCs w:val="24"/>
              </w:rPr>
              <w:t>Алынган</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маалыматтар</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магистрдик</w:t>
            </w:r>
            <w:proofErr w:type="spellEnd"/>
            <w:r w:rsidRPr="00B60AA1">
              <w:rPr>
                <w:rFonts w:ascii="Times New Roman" w:hAnsi="Times New Roman" w:cs="Times New Roman"/>
                <w:sz w:val="24"/>
                <w:szCs w:val="24"/>
              </w:rPr>
              <w:t xml:space="preserve"> диссертация </w:t>
            </w:r>
            <w:proofErr w:type="spellStart"/>
            <w:r w:rsidRPr="00B60AA1">
              <w:rPr>
                <w:rFonts w:ascii="Times New Roman" w:hAnsi="Times New Roman" w:cs="Times New Roman"/>
                <w:sz w:val="24"/>
                <w:szCs w:val="24"/>
              </w:rPr>
              <w:t>боюнча</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иштөө</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процессинде</w:t>
            </w:r>
            <w:proofErr w:type="spellEnd"/>
            <w:r w:rsidRPr="00B60AA1">
              <w:rPr>
                <w:rFonts w:ascii="Times New Roman" w:hAnsi="Times New Roman" w:cs="Times New Roman"/>
                <w:sz w:val="24"/>
                <w:szCs w:val="24"/>
              </w:rPr>
              <w:t xml:space="preserve"> практика </w:t>
            </w:r>
            <w:proofErr w:type="spellStart"/>
            <w:r w:rsidRPr="00B60AA1">
              <w:rPr>
                <w:rFonts w:ascii="Times New Roman" w:hAnsi="Times New Roman" w:cs="Times New Roman"/>
                <w:sz w:val="24"/>
                <w:szCs w:val="24"/>
              </w:rPr>
              <w:t>учурунда</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колдонулат</w:t>
            </w:r>
            <w:proofErr w:type="spellEnd"/>
          </w:p>
        </w:tc>
      </w:tr>
      <w:tr w:rsidR="003357F9" w:rsidRPr="00B60AA1" w:rsidTr="00D0421D">
        <w:tc>
          <w:tcPr>
            <w:tcW w:w="1668"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lastRenderedPageBreak/>
              <w:t>Илимий-изилдөө практикасынын жыйынтыктары боюнча отчёттор</w:t>
            </w:r>
          </w:p>
        </w:tc>
        <w:tc>
          <w:tcPr>
            <w:tcW w:w="1842"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Илимий иштин структурасынын аныкталышы, адабияттарга анализ берүү, макала даярдоо</w:t>
            </w:r>
          </w:p>
        </w:tc>
        <w:tc>
          <w:tcPr>
            <w:tcW w:w="2977" w:type="dxa"/>
          </w:tcPr>
          <w:p w:rsidR="003357F9" w:rsidRPr="00B60AA1" w:rsidRDefault="003357F9" w:rsidP="00D0421D">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B60AA1">
              <w:rPr>
                <w:rFonts w:ascii="Times New Roman" w:hAnsi="Times New Roman" w:cs="Times New Roman"/>
                <w:color w:val="000000"/>
                <w:sz w:val="24"/>
                <w:szCs w:val="24"/>
                <w:lang w:val="ky-KG"/>
              </w:rPr>
              <w:t>Ар бир магистранттын илимий жетекчиси кафедра башчылары, программа жетекчилери</w:t>
            </w:r>
          </w:p>
        </w:tc>
        <w:tc>
          <w:tcPr>
            <w:tcW w:w="2693" w:type="dxa"/>
          </w:tcPr>
          <w:p w:rsidR="003357F9" w:rsidRPr="00B60AA1" w:rsidRDefault="003357F9" w:rsidP="00D0421D">
            <w:pPr>
              <w:spacing w:after="0" w:line="276" w:lineRule="auto"/>
              <w:jc w:val="both"/>
              <w:rPr>
                <w:rFonts w:ascii="Times New Roman" w:hAnsi="Times New Roman" w:cs="Times New Roman"/>
                <w:sz w:val="24"/>
                <w:szCs w:val="24"/>
              </w:rPr>
            </w:pPr>
            <w:proofErr w:type="spellStart"/>
            <w:r w:rsidRPr="00B60AA1">
              <w:rPr>
                <w:rFonts w:ascii="Times New Roman" w:hAnsi="Times New Roman" w:cs="Times New Roman"/>
                <w:sz w:val="24"/>
                <w:szCs w:val="24"/>
              </w:rPr>
              <w:t>Алынган</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маалыматтар</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магистрдик</w:t>
            </w:r>
            <w:proofErr w:type="spellEnd"/>
            <w:r w:rsidRPr="00B60AA1">
              <w:rPr>
                <w:rFonts w:ascii="Times New Roman" w:hAnsi="Times New Roman" w:cs="Times New Roman"/>
                <w:sz w:val="24"/>
                <w:szCs w:val="24"/>
              </w:rPr>
              <w:t xml:space="preserve"> диссертация </w:t>
            </w:r>
            <w:proofErr w:type="spellStart"/>
            <w:r w:rsidRPr="00B60AA1">
              <w:rPr>
                <w:rFonts w:ascii="Times New Roman" w:hAnsi="Times New Roman" w:cs="Times New Roman"/>
                <w:sz w:val="24"/>
                <w:szCs w:val="24"/>
              </w:rPr>
              <w:t>боюнча</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иштөө</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процессинде</w:t>
            </w:r>
            <w:proofErr w:type="spellEnd"/>
            <w:r w:rsidRPr="00B60AA1">
              <w:rPr>
                <w:rFonts w:ascii="Times New Roman" w:hAnsi="Times New Roman" w:cs="Times New Roman"/>
                <w:sz w:val="24"/>
                <w:szCs w:val="24"/>
              </w:rPr>
              <w:t xml:space="preserve"> практика </w:t>
            </w:r>
            <w:proofErr w:type="spellStart"/>
            <w:r w:rsidRPr="00B60AA1">
              <w:rPr>
                <w:rFonts w:ascii="Times New Roman" w:hAnsi="Times New Roman" w:cs="Times New Roman"/>
                <w:sz w:val="24"/>
                <w:szCs w:val="24"/>
              </w:rPr>
              <w:t>учурунда</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колдонулат</w:t>
            </w:r>
            <w:proofErr w:type="spellEnd"/>
          </w:p>
        </w:tc>
      </w:tr>
    </w:tbl>
    <w:p w:rsidR="003357F9" w:rsidRPr="00B60AA1" w:rsidRDefault="003357F9" w:rsidP="003357F9">
      <w:pPr>
        <w:pBdr>
          <w:top w:val="nil"/>
          <w:left w:val="nil"/>
          <w:bottom w:val="nil"/>
          <w:right w:val="nil"/>
          <w:between w:val="nil"/>
        </w:pBdr>
        <w:spacing w:after="0" w:line="276" w:lineRule="auto"/>
        <w:ind w:left="720"/>
        <w:jc w:val="both"/>
        <w:rPr>
          <w:rFonts w:ascii="Times New Roman" w:hAnsi="Times New Roman" w:cs="Times New Roman"/>
          <w:i/>
          <w:color w:val="000000"/>
          <w:sz w:val="24"/>
          <w:szCs w:val="24"/>
          <w:lang w:val="ky-KG"/>
        </w:rPr>
      </w:pPr>
    </w:p>
    <w:p w:rsidR="003357F9" w:rsidRPr="00B60AA1" w:rsidRDefault="003357F9" w:rsidP="003357F9">
      <w:pPr>
        <w:pBdr>
          <w:top w:val="nil"/>
          <w:left w:val="nil"/>
          <w:bottom w:val="nil"/>
          <w:right w:val="nil"/>
          <w:between w:val="nil"/>
        </w:pBdr>
        <w:spacing w:after="0" w:line="276" w:lineRule="auto"/>
        <w:jc w:val="both"/>
        <w:rPr>
          <w:rFonts w:ascii="Times New Roman" w:hAnsi="Times New Roman" w:cs="Times New Roman"/>
          <w:b/>
          <w:i/>
          <w:color w:val="000000"/>
          <w:sz w:val="24"/>
          <w:szCs w:val="24"/>
          <w:lang w:val="ky-KG"/>
        </w:rPr>
      </w:pPr>
      <w:r w:rsidRPr="00B60AA1">
        <w:rPr>
          <w:rFonts w:ascii="Times New Roman" w:hAnsi="Times New Roman" w:cs="Times New Roman"/>
          <w:i/>
          <w:color w:val="000000"/>
          <w:sz w:val="24"/>
          <w:szCs w:val="24"/>
          <w:lang w:val="ky-KG"/>
        </w:rPr>
        <w:t xml:space="preserve">Көндүмдөрдү калыптандырууда МӨАИнин орду                      </w:t>
      </w:r>
      <w:r w:rsidRPr="00B60AA1">
        <w:rPr>
          <w:rFonts w:ascii="Times New Roman" w:hAnsi="Times New Roman" w:cs="Times New Roman"/>
          <w:b/>
          <w:i/>
          <w:color w:val="000000"/>
          <w:sz w:val="24"/>
          <w:szCs w:val="24"/>
          <w:lang w:val="ky-KG"/>
        </w:rPr>
        <w:t>4.8.3.-таблица</w:t>
      </w:r>
    </w:p>
    <w:tbl>
      <w:tblPr>
        <w:tblW w:w="9356" w:type="dxa"/>
        <w:tblInd w:w="-10" w:type="dxa"/>
        <w:tblLayout w:type="fixed"/>
        <w:tblLook w:val="0400" w:firstRow="0" w:lastRow="0" w:firstColumn="0" w:lastColumn="0" w:noHBand="0" w:noVBand="1"/>
      </w:tblPr>
      <w:tblGrid>
        <w:gridCol w:w="2103"/>
        <w:gridCol w:w="2717"/>
        <w:gridCol w:w="2693"/>
        <w:gridCol w:w="1843"/>
      </w:tblGrid>
      <w:tr w:rsidR="003357F9" w:rsidRPr="00B60AA1" w:rsidTr="00D0421D">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spacing w:after="0" w:line="276" w:lineRule="auto"/>
              <w:jc w:val="both"/>
              <w:rPr>
                <w:rFonts w:ascii="Times New Roman" w:hAnsi="Times New Roman" w:cs="Times New Roman"/>
                <w:b/>
                <w:sz w:val="24"/>
                <w:szCs w:val="24"/>
                <w:lang w:val="ky-KG"/>
              </w:rPr>
            </w:pPr>
            <w:r w:rsidRPr="00B60AA1">
              <w:rPr>
                <w:rFonts w:ascii="Times New Roman" w:hAnsi="Times New Roman" w:cs="Times New Roman"/>
                <w:b/>
                <w:sz w:val="24"/>
                <w:szCs w:val="24"/>
                <w:lang w:val="ky-KG"/>
              </w:rPr>
              <w:t xml:space="preserve">СӨАИни уюштуруунун формалары жана ыкмалары </w:t>
            </w:r>
          </w:p>
        </w:tc>
        <w:tc>
          <w:tcPr>
            <w:tcW w:w="27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spacing w:after="0" w:line="276" w:lineRule="auto"/>
              <w:jc w:val="both"/>
              <w:rPr>
                <w:rFonts w:ascii="Times New Roman" w:hAnsi="Times New Roman" w:cs="Times New Roman"/>
                <w:b/>
                <w:color w:val="000000"/>
                <w:sz w:val="24"/>
                <w:szCs w:val="24"/>
                <w:lang w:val="ky-KG"/>
              </w:rPr>
            </w:pPr>
            <w:r w:rsidRPr="00B60AA1">
              <w:rPr>
                <w:rFonts w:ascii="Times New Roman" w:hAnsi="Times New Roman" w:cs="Times New Roman"/>
                <w:b/>
                <w:sz w:val="24"/>
                <w:szCs w:val="24"/>
                <w:lang w:val="ky-KG"/>
              </w:rPr>
              <w:t>СӨАИнин уюштуруунун формалары менен ыкмаларынын сапатын камсыздоочу жол-жоболор</w:t>
            </w:r>
            <w:r w:rsidRPr="00B60AA1">
              <w:rPr>
                <w:rFonts w:ascii="Times New Roman" w:hAnsi="Times New Roman" w:cs="Times New Roman"/>
                <w:b/>
                <w:color w:val="000000"/>
                <w:sz w:val="24"/>
                <w:szCs w:val="24"/>
                <w:lang w:val="ky-KG"/>
              </w:rPr>
              <w:t> </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spacing w:after="0" w:line="276" w:lineRule="auto"/>
              <w:jc w:val="both"/>
              <w:rPr>
                <w:rFonts w:ascii="Times New Roman" w:hAnsi="Times New Roman" w:cs="Times New Roman"/>
                <w:b/>
                <w:sz w:val="24"/>
                <w:szCs w:val="24"/>
              </w:rPr>
            </w:pPr>
            <w:r w:rsidRPr="00B60AA1">
              <w:rPr>
                <w:rFonts w:ascii="Times New Roman" w:hAnsi="Times New Roman" w:cs="Times New Roman"/>
                <w:b/>
                <w:sz w:val="24"/>
                <w:szCs w:val="24"/>
                <w:lang w:val="ky-KG"/>
              </w:rPr>
              <w:t xml:space="preserve">СӨАИнин мазмуну менен натыйжалары дисципина же программа боюнча окутуунун натыйжаларына кандайча шайкеш келет </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spacing w:after="0" w:line="276" w:lineRule="auto"/>
              <w:jc w:val="both"/>
              <w:rPr>
                <w:rFonts w:ascii="Times New Roman" w:hAnsi="Times New Roman" w:cs="Times New Roman"/>
                <w:b/>
                <w:sz w:val="24"/>
                <w:szCs w:val="24"/>
              </w:rPr>
            </w:pPr>
            <w:r w:rsidRPr="00B60AA1">
              <w:rPr>
                <w:rFonts w:ascii="Times New Roman" w:hAnsi="Times New Roman" w:cs="Times New Roman"/>
                <w:b/>
                <w:sz w:val="24"/>
                <w:szCs w:val="24"/>
                <w:lang w:val="ky-KG"/>
              </w:rPr>
              <w:t xml:space="preserve">СӨАИин баалоонун жана студенттин өзүн-өзү баалоосунун диагностикалык жол-жоболору </w:t>
            </w:r>
          </w:p>
        </w:tc>
      </w:tr>
      <w:tr w:rsidR="003357F9" w:rsidRPr="00B60AA1" w:rsidTr="00D0421D">
        <w:trPr>
          <w:trHeight w:val="830"/>
        </w:trPr>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spacing w:after="0" w:line="276" w:lineRule="auto"/>
              <w:jc w:val="both"/>
              <w:rPr>
                <w:rFonts w:ascii="Times New Roman" w:hAnsi="Times New Roman" w:cs="Times New Roman"/>
                <w:i/>
                <w:sz w:val="24"/>
                <w:szCs w:val="24"/>
                <w:lang w:val="ky-KG"/>
              </w:rPr>
            </w:pPr>
            <w:r w:rsidRPr="00B60AA1">
              <w:rPr>
                <w:rFonts w:ascii="Times New Roman" w:hAnsi="Times New Roman" w:cs="Times New Roman"/>
                <w:bCs/>
                <w:sz w:val="24"/>
                <w:szCs w:val="24"/>
                <w:lang w:val="ky-KG"/>
              </w:rPr>
              <w:t>Учурдагы текшерүүдө магистранттын өз алдынча иши мугалимдин көзөмөлүндө жүргүзүлөт (методикалык сунуштар, кайтарым байланыштын, маалыматтардын жеткиликтүүлүгү, тапшырмалардын аткарылышы, методикалык камсыздоонун болушу, иштин ар бир түрү үчүн баалоо критерийлерийлер, ишке ашыруунун этаптары, мотивациялар).</w:t>
            </w:r>
          </w:p>
        </w:tc>
        <w:tc>
          <w:tcPr>
            <w:tcW w:w="27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3357F9">
            <w:pPr>
              <w:pStyle w:val="a3"/>
              <w:numPr>
                <w:ilvl w:val="0"/>
                <w:numId w:val="1"/>
              </w:numPr>
              <w:spacing w:after="0"/>
              <w:ind w:left="0" w:firstLine="0"/>
              <w:jc w:val="both"/>
              <w:rPr>
                <w:rFonts w:ascii="Times New Roman" w:hAnsi="Times New Roman" w:cs="Times New Roman"/>
                <w:sz w:val="24"/>
                <w:szCs w:val="24"/>
                <w:lang w:val="ky-KG"/>
              </w:rPr>
            </w:pPr>
            <w:r w:rsidRPr="00B60AA1">
              <w:rPr>
                <w:rFonts w:ascii="Times New Roman" w:hAnsi="Times New Roman" w:cs="Times New Roman"/>
                <w:color w:val="000000"/>
                <w:sz w:val="24"/>
                <w:szCs w:val="24"/>
                <w:lang w:val="ky-KG"/>
              </w:rPr>
              <w:t>Аудиториялык сабактардын жүрүшүндө алынган теориялык билимдер жаңы практикалык маселелерди чечүүдө колдонулат</w:t>
            </w:r>
            <w:r w:rsidRPr="00B60AA1">
              <w:rPr>
                <w:rFonts w:ascii="Times New Roman" w:hAnsi="Times New Roman" w:cs="Times New Roman"/>
                <w:sz w:val="24"/>
                <w:szCs w:val="24"/>
                <w:lang w:val="ky-KG"/>
              </w:rPr>
              <w:t>;</w:t>
            </w:r>
          </w:p>
          <w:p w:rsidR="003357F9" w:rsidRPr="00B60AA1" w:rsidRDefault="003357F9" w:rsidP="003357F9">
            <w:pPr>
              <w:pStyle w:val="a3"/>
              <w:numPr>
                <w:ilvl w:val="0"/>
                <w:numId w:val="1"/>
              </w:numPr>
              <w:spacing w:after="0"/>
              <w:ind w:left="0" w:firstLine="0"/>
              <w:jc w:val="both"/>
              <w:rPr>
                <w:rFonts w:ascii="Times New Roman" w:hAnsi="Times New Roman" w:cs="Times New Roman"/>
                <w:sz w:val="24"/>
                <w:szCs w:val="24"/>
                <w:lang w:val="ky-KG"/>
              </w:rPr>
            </w:pPr>
            <w:r w:rsidRPr="00B60AA1">
              <w:rPr>
                <w:rFonts w:ascii="Times New Roman" w:hAnsi="Times New Roman" w:cs="Times New Roman"/>
                <w:sz w:val="24"/>
                <w:szCs w:val="24"/>
                <w:lang w:val="ky-KG"/>
              </w:rPr>
              <w:t xml:space="preserve">Жооптордун толуктугу. </w:t>
            </w:r>
            <w:proofErr w:type="spellStart"/>
            <w:r w:rsidRPr="00B60AA1">
              <w:rPr>
                <w:rFonts w:ascii="Times New Roman" w:hAnsi="Times New Roman" w:cs="Times New Roman"/>
                <w:sz w:val="24"/>
                <w:szCs w:val="24"/>
              </w:rPr>
              <w:t>Жазуу</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иштеринде</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грамматикалык</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жана</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стилистикалык</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каталардын</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жоктугу</w:t>
            </w:r>
            <w:proofErr w:type="spellEnd"/>
            <w:r w:rsidRPr="00B60AA1">
              <w:rPr>
                <w:rFonts w:ascii="Times New Roman" w:hAnsi="Times New Roman" w:cs="Times New Roman"/>
                <w:sz w:val="24"/>
                <w:szCs w:val="24"/>
                <w:lang w:val="ky-KG"/>
              </w:rPr>
              <w:t>;</w:t>
            </w:r>
          </w:p>
          <w:p w:rsidR="003357F9" w:rsidRPr="00B60AA1" w:rsidRDefault="003357F9" w:rsidP="003357F9">
            <w:pPr>
              <w:pStyle w:val="a3"/>
              <w:numPr>
                <w:ilvl w:val="0"/>
                <w:numId w:val="1"/>
              </w:numPr>
              <w:spacing w:after="0"/>
              <w:ind w:left="0" w:firstLine="0"/>
              <w:jc w:val="both"/>
              <w:rPr>
                <w:rFonts w:ascii="Times New Roman" w:hAnsi="Times New Roman" w:cs="Times New Roman"/>
                <w:sz w:val="24"/>
                <w:szCs w:val="24"/>
                <w:lang w:val="ky-KG"/>
              </w:rPr>
            </w:pPr>
            <w:r w:rsidRPr="00B60AA1">
              <w:rPr>
                <w:rFonts w:ascii="Times New Roman" w:hAnsi="Times New Roman" w:cs="Times New Roman"/>
                <w:color w:val="000000"/>
                <w:sz w:val="24"/>
                <w:szCs w:val="24"/>
                <w:lang w:val="ky-KG"/>
              </w:rPr>
              <w:t>Филология багыты боюнча атайын адабияттарды анализдөө, тилдин, адабияттын  тенденцияларынан кабардар болуу өз алдынчалык;</w:t>
            </w:r>
          </w:p>
          <w:p w:rsidR="003357F9" w:rsidRPr="00B60AA1" w:rsidRDefault="003357F9" w:rsidP="003357F9">
            <w:pPr>
              <w:pStyle w:val="a3"/>
              <w:numPr>
                <w:ilvl w:val="0"/>
                <w:numId w:val="1"/>
              </w:numPr>
              <w:spacing w:after="0"/>
              <w:ind w:left="0" w:firstLine="0"/>
              <w:jc w:val="both"/>
              <w:rPr>
                <w:rFonts w:ascii="Times New Roman" w:hAnsi="Times New Roman" w:cs="Times New Roman"/>
                <w:sz w:val="24"/>
                <w:szCs w:val="24"/>
                <w:lang w:val="ky-KG"/>
              </w:rPr>
            </w:pPr>
            <w:r w:rsidRPr="00B60AA1">
              <w:rPr>
                <w:rFonts w:ascii="Times New Roman" w:hAnsi="Times New Roman" w:cs="Times New Roman"/>
                <w:color w:val="000000"/>
                <w:sz w:val="24"/>
                <w:szCs w:val="24"/>
                <w:lang w:val="ky-KG"/>
              </w:rPr>
              <w:t>Тексттердин түрдүү типтерин анализдөө, редакциялоо жумуштарын жүргүзө алышы</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Окутуу натыйжасынын мазмуну СӨАИнин тапшырмалары жана ар кандай түрлөрү аркылуу ишке ашырылат:</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 xml:space="preserve">- глоссарий түзүү; </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 xml:space="preserve">-рефераттарды жазуу; </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-отчеттор; -контролдук тапшырмаларды аткаруу боюнча эссе;</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-чыгармачылык иштерди аткаруу:</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-жазуу жумуштарынын бардык түрлөрү боюнча</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-Учурдук тешерүүнүн тапшырмаларын аткаруу;</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Өз оюн сабаттуу, так, туура, логикалуу баяндай алуусу, корутундуларды жана тыянактарды чыгара билүүсү;</w:t>
            </w:r>
          </w:p>
          <w:p w:rsidR="003357F9" w:rsidRPr="00B60AA1" w:rsidRDefault="003357F9" w:rsidP="00D0421D">
            <w:pPr>
              <w:spacing w:after="0" w:line="276" w:lineRule="auto"/>
              <w:jc w:val="both"/>
              <w:rPr>
                <w:rFonts w:ascii="Times New Roman" w:hAnsi="Times New Roman" w:cs="Times New Roman"/>
                <w:bCs/>
                <w:sz w:val="24"/>
                <w:szCs w:val="24"/>
                <w:lang w:val="ky-KG" w:eastAsia="ru-RU"/>
              </w:rPr>
            </w:pPr>
          </w:p>
          <w:p w:rsidR="003357F9" w:rsidRPr="00B60AA1" w:rsidRDefault="003357F9" w:rsidP="00D0421D">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ФКФны CӨАИни баалоо критерийлери</w:t>
            </w:r>
          </w:p>
          <w:p w:rsidR="003357F9" w:rsidRPr="00B60AA1" w:rsidRDefault="003357F9" w:rsidP="00D0421D">
            <w:pPr>
              <w:spacing w:after="0" w:line="276" w:lineRule="auto"/>
              <w:jc w:val="both"/>
              <w:rPr>
                <w:rFonts w:ascii="Times New Roman" w:hAnsi="Times New Roman" w:cs="Times New Roman"/>
                <w:bCs/>
                <w:sz w:val="24"/>
                <w:szCs w:val="24"/>
                <w:lang w:val="ky-KG" w:eastAsia="ru-RU"/>
              </w:rPr>
            </w:pPr>
          </w:p>
          <w:p w:rsidR="003357F9" w:rsidRPr="00B60AA1" w:rsidRDefault="003357F9" w:rsidP="00D0421D">
            <w:pPr>
              <w:spacing w:after="0" w:line="276" w:lineRule="auto"/>
              <w:jc w:val="both"/>
              <w:rPr>
                <w:rFonts w:ascii="Times New Roman" w:hAnsi="Times New Roman" w:cs="Times New Roman"/>
                <w:bCs/>
                <w:sz w:val="24"/>
                <w:szCs w:val="24"/>
                <w:lang w:val="ky-KG" w:eastAsia="ru-RU"/>
              </w:rPr>
            </w:pPr>
          </w:p>
          <w:p w:rsidR="003357F9" w:rsidRPr="00B60AA1" w:rsidRDefault="003357F9" w:rsidP="00D0421D">
            <w:pPr>
              <w:spacing w:after="0" w:line="276" w:lineRule="auto"/>
              <w:jc w:val="both"/>
              <w:rPr>
                <w:rFonts w:ascii="Times New Roman" w:hAnsi="Times New Roman" w:cs="Times New Roman"/>
                <w:bCs/>
                <w:sz w:val="24"/>
                <w:szCs w:val="24"/>
                <w:lang w:val="ky-KG" w:eastAsia="ru-RU"/>
              </w:rPr>
            </w:pPr>
          </w:p>
          <w:p w:rsidR="003357F9" w:rsidRPr="00B60AA1" w:rsidRDefault="003357F9" w:rsidP="00D0421D">
            <w:pPr>
              <w:spacing w:after="0" w:line="276" w:lineRule="auto"/>
              <w:jc w:val="both"/>
              <w:rPr>
                <w:rFonts w:ascii="Times New Roman" w:hAnsi="Times New Roman" w:cs="Times New Roman"/>
                <w:sz w:val="24"/>
                <w:szCs w:val="24"/>
                <w:lang w:val="ky-KG"/>
              </w:rPr>
            </w:pPr>
          </w:p>
        </w:tc>
      </w:tr>
      <w:tr w:rsidR="003357F9" w:rsidRPr="00B60AA1" w:rsidTr="00D0421D">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spacing w:after="0" w:line="276" w:lineRule="auto"/>
              <w:jc w:val="both"/>
              <w:rPr>
                <w:rFonts w:ascii="Times New Roman" w:hAnsi="Times New Roman" w:cs="Times New Roman"/>
                <w:bCs/>
                <w:sz w:val="24"/>
                <w:szCs w:val="24"/>
                <w:lang w:val="ky-KG"/>
              </w:rPr>
            </w:pPr>
            <w:r w:rsidRPr="00B60AA1">
              <w:rPr>
                <w:rFonts w:ascii="Times New Roman" w:hAnsi="Times New Roman" w:cs="Times New Roman"/>
                <w:bCs/>
                <w:sz w:val="24"/>
                <w:szCs w:val="24"/>
                <w:lang w:val="ky-KG"/>
              </w:rPr>
              <w:lastRenderedPageBreak/>
              <w:t>Аралык текшерүү  учурунда студенттердин өз алдынча иштөөсү студент тарабынан өз алдынча жүзөгө ашырылат</w:t>
            </w:r>
          </w:p>
        </w:tc>
        <w:tc>
          <w:tcPr>
            <w:tcW w:w="27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3357F9">
            <w:pPr>
              <w:pStyle w:val="a3"/>
              <w:numPr>
                <w:ilvl w:val="0"/>
                <w:numId w:val="2"/>
              </w:numPr>
              <w:spacing w:after="0"/>
              <w:ind w:left="0" w:firstLine="0"/>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Компетенттүүлүктүн калыптануу деңгээлин аныктоо;</w:t>
            </w:r>
          </w:p>
          <w:p w:rsidR="003357F9" w:rsidRPr="00B60AA1" w:rsidRDefault="003357F9" w:rsidP="00D0421D">
            <w:pPr>
              <w:pStyle w:val="a3"/>
              <w:spacing w:after="0"/>
              <w:ind w:left="0"/>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ойжүгүртүү,мазмундуулугу, ырааттуулук;</w:t>
            </w:r>
          </w:p>
          <w:p w:rsidR="003357F9" w:rsidRPr="00B60AA1" w:rsidRDefault="003357F9" w:rsidP="003357F9">
            <w:pPr>
              <w:pStyle w:val="a3"/>
              <w:numPr>
                <w:ilvl w:val="0"/>
                <w:numId w:val="2"/>
              </w:numPr>
              <w:spacing w:after="0"/>
              <w:ind w:left="0" w:firstLine="0"/>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Коммуникациялык жөндөмү;</w:t>
            </w:r>
          </w:p>
          <w:p w:rsidR="003357F9" w:rsidRPr="00B60AA1" w:rsidRDefault="003357F9" w:rsidP="003357F9">
            <w:pPr>
              <w:pStyle w:val="a3"/>
              <w:numPr>
                <w:ilvl w:val="0"/>
                <w:numId w:val="2"/>
              </w:numPr>
              <w:spacing w:after="0"/>
              <w:ind w:left="0" w:firstLine="0"/>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материалды талдоо, системалаштыруу жана жалпылоо жөндөмү;</w:t>
            </w:r>
          </w:p>
          <w:p w:rsidR="003357F9" w:rsidRPr="00B60AA1" w:rsidRDefault="003357F9" w:rsidP="003357F9">
            <w:pPr>
              <w:pStyle w:val="a3"/>
              <w:numPr>
                <w:ilvl w:val="0"/>
                <w:numId w:val="2"/>
              </w:numPr>
              <w:spacing w:after="0"/>
              <w:ind w:left="0" w:firstLine="0"/>
              <w:jc w:val="both"/>
              <w:rPr>
                <w:rFonts w:ascii="Times New Roman" w:hAnsi="Times New Roman" w:cs="Times New Roman"/>
                <w:color w:val="000000"/>
                <w:sz w:val="24"/>
                <w:szCs w:val="24"/>
                <w:lang w:val="ky-KG"/>
              </w:rPr>
            </w:pPr>
            <w:r w:rsidRPr="00B60AA1">
              <w:rPr>
                <w:rFonts w:ascii="Times New Roman" w:hAnsi="Times New Roman" w:cs="Times New Roman"/>
                <w:bCs/>
                <w:sz w:val="24"/>
                <w:szCs w:val="24"/>
                <w:lang w:val="ky-KG" w:eastAsia="ru-RU"/>
              </w:rPr>
              <w:t>Алынган маалыматты баалоо, анализдөө жөндөмдүүлүгү</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Контролдоо боюнча тапшырмаларды аткаруу;</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-чыгармачылык иштерди аткаруу:</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 xml:space="preserve">-жазуу жумуштарынын түрлөрүн жазуу, </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   долбоорлоо</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-библиографияларды түзүү</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-макалаларды анализдөө</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ФОСту CӨАИни баалоо критерийлери</w:t>
            </w:r>
          </w:p>
          <w:p w:rsidR="003357F9" w:rsidRPr="00B60AA1" w:rsidRDefault="003357F9" w:rsidP="00D0421D">
            <w:pPr>
              <w:spacing w:after="0" w:line="276" w:lineRule="auto"/>
              <w:jc w:val="both"/>
              <w:rPr>
                <w:rFonts w:ascii="Times New Roman" w:hAnsi="Times New Roman" w:cs="Times New Roman"/>
                <w:bCs/>
                <w:sz w:val="24"/>
                <w:szCs w:val="24"/>
                <w:lang w:val="ky-KG" w:eastAsia="ru-RU"/>
              </w:rPr>
            </w:pPr>
          </w:p>
          <w:p w:rsidR="003357F9" w:rsidRPr="00B60AA1" w:rsidRDefault="003357F9" w:rsidP="00D0421D">
            <w:pPr>
              <w:spacing w:after="0" w:line="276" w:lineRule="auto"/>
              <w:jc w:val="both"/>
              <w:rPr>
                <w:rFonts w:ascii="Times New Roman" w:hAnsi="Times New Roman" w:cs="Times New Roman"/>
                <w:bCs/>
                <w:sz w:val="24"/>
                <w:szCs w:val="24"/>
                <w:lang w:val="ky-KG" w:eastAsia="ru-RU"/>
              </w:rPr>
            </w:pPr>
          </w:p>
          <w:p w:rsidR="003357F9" w:rsidRPr="00B60AA1" w:rsidRDefault="003357F9" w:rsidP="00D0421D">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color w:val="000000"/>
                <w:sz w:val="24"/>
                <w:szCs w:val="24"/>
                <w:lang w:val="ky-KG"/>
              </w:rPr>
              <w:t xml:space="preserve">  </w:t>
            </w:r>
          </w:p>
        </w:tc>
      </w:tr>
      <w:tr w:rsidR="003357F9" w:rsidRPr="00B60AA1" w:rsidTr="00D0421D">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spacing w:after="0" w:line="276" w:lineRule="auto"/>
              <w:jc w:val="both"/>
              <w:rPr>
                <w:rFonts w:ascii="Times New Roman" w:hAnsi="Times New Roman" w:cs="Times New Roman"/>
                <w:bCs/>
                <w:sz w:val="24"/>
                <w:szCs w:val="24"/>
                <w:lang w:val="ky-KG"/>
              </w:rPr>
            </w:pPr>
            <w:r w:rsidRPr="00B60AA1">
              <w:rPr>
                <w:rFonts w:ascii="Times New Roman" w:hAnsi="Times New Roman" w:cs="Times New Roman"/>
                <w:bCs/>
                <w:sz w:val="24"/>
                <w:szCs w:val="24"/>
                <w:lang w:val="ky-KG"/>
              </w:rPr>
              <w:t>Жыйынтык текшерүү учурунда студенттердин өз алдынча иштөөсү студент тарабынан өз алдынча жүзөгө ашырылат.</w:t>
            </w:r>
          </w:p>
        </w:tc>
        <w:tc>
          <w:tcPr>
            <w:tcW w:w="27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3357F9">
            <w:pPr>
              <w:pStyle w:val="a3"/>
              <w:numPr>
                <w:ilvl w:val="0"/>
                <w:numId w:val="3"/>
              </w:numPr>
              <w:spacing w:after="0"/>
              <w:ind w:left="0" w:firstLine="0"/>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Универсалдуу жана кесиптик компетенцияларды көрсөтүү жөндөмдүүлүгүн аныктоо</w:t>
            </w:r>
          </w:p>
          <w:p w:rsidR="003357F9" w:rsidRPr="00B60AA1" w:rsidRDefault="003357F9" w:rsidP="003357F9">
            <w:pPr>
              <w:pStyle w:val="a3"/>
              <w:numPr>
                <w:ilvl w:val="0"/>
                <w:numId w:val="3"/>
              </w:numPr>
              <w:spacing w:after="0"/>
              <w:ind w:left="0" w:firstLine="0"/>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Тактык, компьютердик материалдарды издөө;</w:t>
            </w:r>
          </w:p>
          <w:p w:rsidR="003357F9" w:rsidRPr="00B60AA1" w:rsidRDefault="003357F9" w:rsidP="003357F9">
            <w:pPr>
              <w:pStyle w:val="a3"/>
              <w:numPr>
                <w:ilvl w:val="0"/>
                <w:numId w:val="3"/>
              </w:numPr>
              <w:spacing w:after="0"/>
              <w:ind w:left="0" w:firstLine="0"/>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проектилерге , изилдөөчүлүк иштерге оппонент болуу, эксперттик баа берүү</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-тесттик тапшырмалар;</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 xml:space="preserve">-ар түрдүү деңгээлдеги тапшырмалар; </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-тезистерди, макалаларды жазуу;</w:t>
            </w:r>
          </w:p>
          <w:p w:rsidR="003357F9" w:rsidRPr="00B60AA1" w:rsidRDefault="003357F9" w:rsidP="00D0421D">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-долбоорду иштеп чыгуу;</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57F9" w:rsidRPr="00B60AA1" w:rsidRDefault="003357F9" w:rsidP="00D0421D">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ФОСту CӨАИни баалоо критерийлери</w:t>
            </w:r>
          </w:p>
          <w:p w:rsidR="003357F9" w:rsidRPr="00B60AA1" w:rsidRDefault="003357F9" w:rsidP="00D0421D">
            <w:pPr>
              <w:spacing w:after="0" w:line="276" w:lineRule="auto"/>
              <w:jc w:val="both"/>
              <w:rPr>
                <w:rFonts w:ascii="Times New Roman" w:hAnsi="Times New Roman" w:cs="Times New Roman"/>
                <w:bCs/>
                <w:sz w:val="24"/>
                <w:szCs w:val="24"/>
                <w:lang w:val="ky-KG" w:eastAsia="ru-RU"/>
              </w:rPr>
            </w:pPr>
          </w:p>
          <w:p w:rsidR="003357F9" w:rsidRPr="00B60AA1" w:rsidRDefault="003357F9" w:rsidP="00D0421D">
            <w:pPr>
              <w:spacing w:after="0" w:line="276" w:lineRule="auto"/>
              <w:jc w:val="both"/>
              <w:rPr>
                <w:rFonts w:ascii="Times New Roman" w:hAnsi="Times New Roman" w:cs="Times New Roman"/>
                <w:bCs/>
                <w:sz w:val="24"/>
                <w:szCs w:val="24"/>
                <w:lang w:val="ky-KG" w:eastAsia="ru-RU"/>
              </w:rPr>
            </w:pPr>
          </w:p>
          <w:p w:rsidR="003357F9" w:rsidRPr="00B60AA1" w:rsidRDefault="003357F9" w:rsidP="00D0421D">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color w:val="000000"/>
                <w:sz w:val="24"/>
                <w:szCs w:val="24"/>
                <w:lang w:val="ky-KG"/>
              </w:rPr>
              <w:t xml:space="preserve">  </w:t>
            </w:r>
          </w:p>
        </w:tc>
      </w:tr>
    </w:tbl>
    <w:p w:rsidR="00074F48" w:rsidRDefault="00074F48">
      <w:bookmarkStart w:id="0" w:name="_GoBack"/>
      <w:bookmarkEnd w:id="0"/>
    </w:p>
    <w:sectPr w:rsidR="00074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216"/>
    <w:multiLevelType w:val="hybridMultilevel"/>
    <w:tmpl w:val="891EEA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4BE7DB7"/>
    <w:multiLevelType w:val="hybridMultilevel"/>
    <w:tmpl w:val="34086A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F425727"/>
    <w:multiLevelType w:val="hybridMultilevel"/>
    <w:tmpl w:val="79D431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F9"/>
    <w:rsid w:val="00074F48"/>
    <w:rsid w:val="00335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D967A-CF88-40AB-872F-9EF7E294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7F9"/>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без абзаца,List Paragraph,Абзац списка31,Раздел,ПАРАГРАФ,Heading1,Colorful List - Accent 11,Colorful List - Accent 11CxSpLast,H1-1,Заголовок3,Bullet 1,Use Case List Paragraph,Стандартный,lp1,Абзац,2 список маркированный"/>
    <w:basedOn w:val="a"/>
    <w:link w:val="a4"/>
    <w:uiPriority w:val="34"/>
    <w:qFormat/>
    <w:rsid w:val="003357F9"/>
    <w:pPr>
      <w:spacing w:after="200" w:line="276" w:lineRule="auto"/>
      <w:ind w:left="720"/>
      <w:contextualSpacing/>
    </w:pPr>
  </w:style>
  <w:style w:type="paragraph" w:styleId="a5">
    <w:name w:val="Normal (Web)"/>
    <w:basedOn w:val="a"/>
    <w:uiPriority w:val="99"/>
    <w:rsid w:val="003357F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4">
    <w:name w:val="Абзац списка Знак"/>
    <w:aliases w:val="маркированный Знак,без абзаца Знак,List Paragraph Знак,Абзац списка31 Знак,Раздел Знак,ПАРАГРАФ Знак,Heading1 Знак,Colorful List - Accent 11 Знак,Colorful List - Accent 11CxSpLast Знак,H1-1 Знак,Заголовок3 Знак,Bullet 1 Знак,lp1 Знак"/>
    <w:link w:val="a3"/>
    <w:uiPriority w:val="34"/>
    <w:qFormat/>
    <w:rsid w:val="003357F9"/>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2024-03-18T04:16:00Z</dcterms:created>
  <dcterms:modified xsi:type="dcterms:W3CDTF">2024-03-18T04:16:00Z</dcterms:modified>
</cp:coreProperties>
</file>