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7E67" w14:textId="77777777" w:rsidR="00AB7CAF" w:rsidRPr="00AB7CAF" w:rsidRDefault="00AB7CAF" w:rsidP="00A7477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CAF">
        <w:rPr>
          <w:rFonts w:ascii="Times New Roman" w:eastAsia="Times New Roman" w:hAnsi="Times New Roman" w:cs="Times New Roman"/>
          <w:b/>
          <w:sz w:val="24"/>
          <w:szCs w:val="24"/>
        </w:rPr>
        <w:t>Форма 5. Анкета преподавателя</w:t>
      </w:r>
    </w:p>
    <w:tbl>
      <w:tblPr>
        <w:tblW w:w="10260" w:type="dxa"/>
        <w:tblInd w:w="-89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68"/>
        <w:gridCol w:w="7092"/>
      </w:tblGrid>
      <w:tr w:rsidR="00AB7CAF" w:rsidRPr="00AB7CAF" w14:paraId="7B22E474" w14:textId="77777777" w:rsidTr="00745373">
        <w:trPr>
          <w:trHeight w:hRule="exact" w:val="4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D0C09" w14:textId="77777777"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ФИО преподавателя</w:t>
            </w:r>
          </w:p>
          <w:p w14:paraId="73538E35" w14:textId="77777777"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7837865" w14:textId="77777777"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E9F52" w14:textId="12AD7CC8" w:rsidR="00AB7CAF" w:rsidRPr="00886751" w:rsidRDefault="00886751" w:rsidP="00AB7CAF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86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 xml:space="preserve">  </w:t>
            </w:r>
            <w:r w:rsidR="00745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Мурзакулова Жаркынай Жакыпбековна</w:t>
            </w:r>
          </w:p>
        </w:tc>
      </w:tr>
      <w:tr w:rsidR="00AB7CAF" w:rsidRPr="00AB7CAF" w14:paraId="451A4EBC" w14:textId="77777777" w:rsidTr="00745373">
        <w:trPr>
          <w:trHeight w:hRule="exact" w:val="71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323EA" w14:textId="77777777"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Название дисциплин (ы)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57F89" w14:textId="19E71374" w:rsidR="00AB7CAF" w:rsidRPr="00AB7CAF" w:rsidRDefault="00C409CF" w:rsidP="007453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Методика </w:t>
            </w:r>
            <w:r w:rsidR="0074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  <w:proofErr w:type="gramEnd"/>
            <w:r w:rsidR="0074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-курс, методика 2-курс</w:t>
            </w:r>
            <w:r w:rsidR="00EA72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Образовательный стандарт</w:t>
            </w:r>
            <w:bookmarkStart w:id="0" w:name="_GoBack"/>
            <w:bookmarkEnd w:id="0"/>
          </w:p>
        </w:tc>
      </w:tr>
      <w:tr w:rsidR="00AB7CAF" w:rsidRPr="00AB7CAF" w14:paraId="42423D12" w14:textId="77777777" w:rsidTr="00745373">
        <w:trPr>
          <w:trHeight w:hRule="exact" w:val="71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B6355" w14:textId="77777777"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Должность и звания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E7B6F" w14:textId="7C39C040" w:rsidR="00AB7CAF" w:rsidRPr="00AB7CAF" w:rsidRDefault="00886751" w:rsidP="00AB7C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867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4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867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реподаватель кафедры «Методики преподавания английского языка»</w:t>
            </w:r>
          </w:p>
        </w:tc>
      </w:tr>
      <w:tr w:rsidR="00AB7CAF" w:rsidRPr="00AB7CAF" w14:paraId="58CB4FFA" w14:textId="77777777" w:rsidTr="00745373">
        <w:trPr>
          <w:trHeight w:hRule="exact" w:val="60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DBD2D" w14:textId="77777777"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Базовое образование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A97AA" w14:textId="71FCB644" w:rsidR="00886751" w:rsidRPr="00745373" w:rsidRDefault="00886751" w:rsidP="00745373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67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8B93A95" w14:textId="20DE7559"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67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proofErr w:type="spellStart"/>
            <w:r w:rsidR="0074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ОшГУ</w:t>
            </w:r>
            <w:proofErr w:type="spellEnd"/>
            <w:r w:rsidR="0074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ФМЯ,2004г., английский язык и литература</w:t>
            </w:r>
          </w:p>
          <w:p w14:paraId="29F9374D" w14:textId="3A58F31E" w:rsidR="00AB7CAF" w:rsidRPr="00AB7CAF" w:rsidRDefault="00AB7CAF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B7CAF" w:rsidRPr="00AB7CAF" w14:paraId="0B1389F4" w14:textId="77777777" w:rsidTr="00745373">
        <w:trPr>
          <w:trHeight w:hRule="exact" w:val="71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813D9" w14:textId="77777777"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в других учреждениях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A780D" w14:textId="77777777" w:rsidR="00AB7CAF" w:rsidRDefault="00886751" w:rsidP="00AB7C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y-KG" w:eastAsia="ru-RU"/>
              </w:rPr>
              <w:t xml:space="preserve"> </w:t>
            </w:r>
            <w:r w:rsidR="00411EF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y-KG" w:eastAsia="ru-RU"/>
              </w:rPr>
              <w:t>2004-2006 лаборант МПИЯ, ФМЯ иК</w:t>
            </w:r>
          </w:p>
          <w:p w14:paraId="38AE2022" w14:textId="453C7F53" w:rsidR="00411EF5" w:rsidRPr="00AF4B79" w:rsidRDefault="00411EF5" w:rsidP="00AB7C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y-KG" w:eastAsia="ru-RU"/>
              </w:rPr>
              <w:t>2018-2020- методист  МПИЯ, ФМЯ иК</w:t>
            </w:r>
          </w:p>
        </w:tc>
      </w:tr>
      <w:tr w:rsidR="00AB7CAF" w:rsidRPr="00AB7CAF" w14:paraId="09F2CDF4" w14:textId="77777777" w:rsidTr="00745373">
        <w:trPr>
          <w:trHeight w:hRule="exact" w:val="126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001B4" w14:textId="77777777"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Опыт академической или</w:t>
            </w:r>
          </w:p>
          <w:p w14:paraId="206E0260" w14:textId="77777777" w:rsid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производственной работы в предметной или смежных областях</w:t>
            </w:r>
          </w:p>
          <w:p w14:paraId="375DE841" w14:textId="77777777" w:rsidR="00886751" w:rsidRDefault="00886751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</w:p>
          <w:p w14:paraId="28A3D51D" w14:textId="77777777" w:rsidR="00886751" w:rsidRDefault="00886751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</w:p>
          <w:p w14:paraId="303388A9" w14:textId="77777777" w:rsidR="00886751" w:rsidRDefault="00886751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</w:p>
          <w:p w14:paraId="440E8E0A" w14:textId="77777777" w:rsidR="00886751" w:rsidRDefault="00886751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</w:p>
          <w:p w14:paraId="7D6BFCE1" w14:textId="77777777" w:rsidR="00886751" w:rsidRPr="00886751" w:rsidRDefault="00886751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y-KG"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85B22" w14:textId="77777777" w:rsidR="00745373" w:rsidRDefault="00886751" w:rsidP="008867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8675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Преподавательский  опыт работы-  5 лет</w:t>
            </w:r>
          </w:p>
          <w:p w14:paraId="0729806D" w14:textId="2A3D1D24" w:rsidR="00AB7CAF" w:rsidRPr="00886751" w:rsidRDefault="00745373" w:rsidP="008867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2019-</w:t>
            </w:r>
            <w:r w:rsidR="00886751" w:rsidRPr="0088675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по настоящее время  преподаватель ОшГУ</w:t>
            </w:r>
          </w:p>
          <w:p w14:paraId="5E309C8E" w14:textId="77777777" w:rsidR="00AB7CAF" w:rsidRPr="00886751" w:rsidRDefault="00886751" w:rsidP="00AB7CA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AB7CAF" w:rsidRPr="001A4A7E" w14:paraId="23A226FC" w14:textId="77777777" w:rsidTr="00411EF5">
        <w:trPr>
          <w:trHeight w:hRule="exact" w:val="241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3BF5D" w14:textId="77777777"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Научно</w:t>
            </w:r>
            <w:r w:rsidR="00C40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исследовательская деятельность в предметной или смежных областях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07802" w14:textId="3F90FE7B" w:rsidR="001A4A7E" w:rsidRDefault="001A4A7E" w:rsidP="001A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  <w:r w:rsidRPr="004C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Концептуалдык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картаны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процессинде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колдонууда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информациялык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каражаттарды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 в журнале ”Наука, новые технологии и инновации Кыргызстана”</w:t>
            </w:r>
            <w:r w:rsidRPr="004C6A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="00411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11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AC06E5B" w14:textId="04442E78" w:rsidR="001A4A7E" w:rsidRPr="00411EF5" w:rsidRDefault="001A4A7E" w:rsidP="001A4A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1A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A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C6A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Some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ways to develop the Gender-role culture of students through the traditional values of the Kyrgyz</w:t>
            </w:r>
            <w:r w:rsidRPr="004C6A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”</w:t>
            </w:r>
            <w:r w:rsidRPr="001A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1E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1EF5" w:rsidRPr="0041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1EF5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r w:rsidR="00411EF5" w:rsidRPr="0041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1EF5">
              <w:rPr>
                <w:rFonts w:ascii="Times New Roman" w:hAnsi="Times New Roman" w:cs="Times New Roman"/>
                <w:sz w:val="24"/>
                <w:szCs w:val="24"/>
              </w:rPr>
              <w:t>Бюллетень</w:t>
            </w:r>
            <w:r w:rsidR="00411EF5" w:rsidRPr="0041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1EF5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="00411EF5" w:rsidRPr="0041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1E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1EF5" w:rsidRPr="0041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1EF5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="00411EF5" w:rsidRPr="0041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.9. </w:t>
            </w:r>
            <w:r w:rsidRPr="004C6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6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C6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F3A88E3" w14:textId="2E4B61FF" w:rsidR="00AB7CAF" w:rsidRPr="001A4A7E" w:rsidRDefault="00AB7CAF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</w:tr>
      <w:tr w:rsidR="00AB7CAF" w:rsidRPr="00AB7CAF" w14:paraId="06F4965F" w14:textId="77777777" w:rsidTr="001A4A7E">
        <w:trPr>
          <w:trHeight w:hRule="exact" w:val="5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E6611" w14:textId="77777777" w:rsidR="00AB7CAF" w:rsidRPr="00AB7CAF" w:rsidRDefault="00AB7CAF" w:rsidP="00AB7C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Членство в научных и профессиональных обществах.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E6FD3" w14:textId="49A2C2F7" w:rsidR="00AB7CAF" w:rsidRPr="00886751" w:rsidRDefault="00886751" w:rsidP="00AB7CA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7CAF" w:rsidRPr="001A4A7E" w14:paraId="6E6EBCFE" w14:textId="77777777" w:rsidTr="00745373">
        <w:trPr>
          <w:trHeight w:hRule="exact" w:val="74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96E22" w14:textId="77777777"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Награды и премии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18457" w14:textId="7039CDFA" w:rsidR="00AB7CAF" w:rsidRPr="001A4A7E" w:rsidRDefault="001A4A7E" w:rsidP="008867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Почетная грамота факультета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</w:tr>
      <w:tr w:rsidR="00AB7CAF" w:rsidRPr="00EA7211" w14:paraId="6F7702CA" w14:textId="77777777" w:rsidTr="00745373">
        <w:trPr>
          <w:trHeight w:hRule="exact" w:val="777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54FBD" w14:textId="77777777" w:rsidR="00AB7CAF" w:rsidRPr="00AB7CAF" w:rsidRDefault="00AB7CAF" w:rsidP="00AB7CAF">
            <w:pPr>
              <w:widowControl w:val="0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Повышение</w:t>
            </w:r>
          </w:p>
          <w:p w14:paraId="48E0DC0D" w14:textId="77777777" w:rsidR="00AB7CAF" w:rsidRPr="00AB7CAF" w:rsidRDefault="00AB7CAF" w:rsidP="00AB7CAF">
            <w:pPr>
              <w:widowControl w:val="0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квалификации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78D975" w14:textId="77777777" w:rsidR="00AB7CAF" w:rsidRPr="00050541" w:rsidRDefault="00AB7CAF" w:rsidP="00AB7C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14:paraId="1C652296" w14:textId="77777777" w:rsidR="00745373" w:rsidRDefault="00745373" w:rsidP="00745373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THT</w:t>
            </w:r>
            <w:r>
              <w:rPr>
                <w:sz w:val="24"/>
                <w:szCs w:val="24"/>
                <w:lang w:val="en-US"/>
              </w:rPr>
              <w:t xml:space="preserve">. “Teachers helping </w:t>
            </w:r>
            <w:proofErr w:type="gramStart"/>
            <w:r>
              <w:rPr>
                <w:sz w:val="24"/>
                <w:szCs w:val="24"/>
                <w:lang w:val="en-US"/>
              </w:rPr>
              <w:t>teachers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seminar”.  September,2018</w:t>
            </w:r>
          </w:p>
          <w:p w14:paraId="04EF3256" w14:textId="3A2D13FB" w:rsidR="00745373" w:rsidRDefault="00745373" w:rsidP="00745373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Lingua English language 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school</w:t>
            </w:r>
            <w:r>
              <w:rPr>
                <w:sz w:val="24"/>
                <w:szCs w:val="24"/>
                <w:lang w:val="en-US"/>
              </w:rPr>
              <w:t xml:space="preserve">  “</w:t>
            </w:r>
            <w:proofErr w:type="gramEnd"/>
            <w:r>
              <w:rPr>
                <w:sz w:val="24"/>
                <w:szCs w:val="24"/>
                <w:lang w:val="en-US"/>
              </w:rPr>
              <w:t>How to Use Innovative English Language Textbooks”, 2019</w:t>
            </w:r>
          </w:p>
          <w:p w14:paraId="0587237C" w14:textId="77777777" w:rsidR="00745373" w:rsidRDefault="00745373" w:rsidP="00745373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Osh 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SU</w:t>
            </w:r>
            <w:r>
              <w:rPr>
                <w:sz w:val="24"/>
                <w:szCs w:val="24"/>
                <w:lang w:val="en-US"/>
              </w:rPr>
              <w:t xml:space="preserve">  “</w:t>
            </w:r>
            <w:proofErr w:type="gramEnd"/>
            <w:r>
              <w:rPr>
                <w:sz w:val="24"/>
                <w:szCs w:val="24"/>
                <w:lang w:val="en-US"/>
              </w:rPr>
              <w:t>The 1</w:t>
            </w:r>
            <w:r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 xml:space="preserve"> Osh Teachers of English Conference on 21</w:t>
            </w:r>
            <w:r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 xml:space="preserve"> Century Issues in Language Teaching and Learning Osh State University”, 2019</w:t>
            </w:r>
          </w:p>
          <w:p w14:paraId="53DD40D1" w14:textId="77777777" w:rsidR="00745373" w:rsidRDefault="00745373" w:rsidP="00745373">
            <w:pPr>
              <w:rPr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ФМЯиК</w:t>
            </w:r>
            <w:r>
              <w:rPr>
                <w:sz w:val="24"/>
                <w:szCs w:val="24"/>
                <w:lang w:val="ky-KG"/>
              </w:rPr>
              <w:t xml:space="preserve">,  “Почетная грамота”,  За особые успехи в учебно- воспит. работе   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y-KG"/>
              </w:rPr>
              <w:t xml:space="preserve">2020   </w:t>
            </w:r>
          </w:p>
          <w:p w14:paraId="6A0C67DE" w14:textId="77777777" w:rsidR="00745373" w:rsidRDefault="00745373" w:rsidP="00745373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EDUPRESS, </w:t>
            </w:r>
            <w:r>
              <w:rPr>
                <w:sz w:val="24"/>
                <w:szCs w:val="24"/>
                <w:lang w:val="en-US"/>
              </w:rPr>
              <w:t>“</w:t>
            </w:r>
            <w:proofErr w:type="gramStart"/>
            <w:r>
              <w:rPr>
                <w:sz w:val="24"/>
                <w:szCs w:val="24"/>
                <w:lang w:val="en-US"/>
              </w:rPr>
              <w:t>Developing  Reading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and writing strategies for IELTS” 2020</w:t>
            </w:r>
          </w:p>
          <w:p w14:paraId="1A135B74" w14:textId="77777777" w:rsidR="00745373" w:rsidRDefault="00745373" w:rsidP="00745373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Lingua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proofErr w:type="gramStart"/>
            <w:r>
              <w:rPr>
                <w:sz w:val="24"/>
                <w:szCs w:val="24"/>
                <w:lang w:val="en-US"/>
              </w:rPr>
              <w:t>“ How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to Use Innovative English Language Textbooks and Communicative methods of Teaching”, 2021</w:t>
            </w:r>
          </w:p>
          <w:p w14:paraId="73A82BF5" w14:textId="77777777" w:rsidR="00745373" w:rsidRDefault="00745373" w:rsidP="00745373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EDUPRESS ,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“Emotional intelligence and positive group dynamics”, 2021</w:t>
            </w:r>
          </w:p>
          <w:p w14:paraId="66B87C36" w14:textId="77777777" w:rsidR="00745373" w:rsidRDefault="00745373" w:rsidP="0074537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EDNET</w:t>
            </w:r>
            <w:r>
              <w:rPr>
                <w:sz w:val="24"/>
                <w:szCs w:val="24"/>
              </w:rPr>
              <w:t>, “Формирование результатов обучение и их роль в построении учебного процесса”, 2021</w:t>
            </w:r>
          </w:p>
          <w:p w14:paraId="6FA837D9" w14:textId="77777777" w:rsidR="00745373" w:rsidRDefault="00745373" w:rsidP="00745373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KG TESOL</w:t>
            </w:r>
            <w:r>
              <w:rPr>
                <w:sz w:val="24"/>
                <w:szCs w:val="24"/>
                <w:lang w:val="en-US"/>
              </w:rPr>
              <w:t>, “Continuing professional development intensive sessions”, 2022</w:t>
            </w:r>
          </w:p>
          <w:p w14:paraId="583B213D" w14:textId="0D38512E" w:rsidR="00AB7CAF" w:rsidRPr="001A4A7E" w:rsidRDefault="00745373" w:rsidP="001A4A7E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OSH State University,</w:t>
            </w:r>
            <w:r>
              <w:rPr>
                <w:sz w:val="24"/>
                <w:szCs w:val="24"/>
                <w:lang w:val="en-US"/>
              </w:rPr>
              <w:t xml:space="preserve"> “Teaching English in the digital world”, 2023</w:t>
            </w:r>
            <w:r w:rsidRPr="004C6A7E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B7CAF" w:rsidRPr="00AB7CAF" w14:paraId="2F9E776E" w14:textId="77777777" w:rsidTr="00745373">
        <w:trPr>
          <w:trHeight w:hRule="exact" w:val="7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B2F339" w14:textId="77777777"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Другие виды работ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9A4A7" w14:textId="4B0C7CF5" w:rsidR="00AB7CAF" w:rsidRPr="00AB7CAF" w:rsidRDefault="00AB7CAF" w:rsidP="007453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14:paraId="6D588BDA" w14:textId="77777777" w:rsidR="00AB7CAF" w:rsidRPr="00AB7CAF" w:rsidRDefault="00AB7CAF" w:rsidP="00AB7CA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7CAF" w:rsidRPr="00AB7CAF" w:rsidSect="006E6C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06056"/>
    <w:multiLevelType w:val="hybridMultilevel"/>
    <w:tmpl w:val="456495DA"/>
    <w:lvl w:ilvl="0" w:tplc="C87247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AF"/>
    <w:rsid w:val="00050541"/>
    <w:rsid w:val="001A4A7E"/>
    <w:rsid w:val="00347769"/>
    <w:rsid w:val="00350031"/>
    <w:rsid w:val="00411EF5"/>
    <w:rsid w:val="006E6C49"/>
    <w:rsid w:val="00745373"/>
    <w:rsid w:val="00886751"/>
    <w:rsid w:val="00A74776"/>
    <w:rsid w:val="00AB7CAF"/>
    <w:rsid w:val="00AF4B79"/>
    <w:rsid w:val="00C409CF"/>
    <w:rsid w:val="00C549C9"/>
    <w:rsid w:val="00EA7211"/>
    <w:rsid w:val="00E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4A0C"/>
  <w15:docId w15:val="{B1A63656-578D-4BF8-9BD2-4E479C0B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2024-01-21T06:01:00Z</dcterms:created>
  <dcterms:modified xsi:type="dcterms:W3CDTF">2024-01-21T06:01:00Z</dcterms:modified>
</cp:coreProperties>
</file>