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18131" w14:textId="77777777" w:rsidR="00C81C77" w:rsidRDefault="00C81C77" w:rsidP="00C81C77">
      <w:pPr>
        <w:autoSpaceDE w:val="0"/>
        <w:jc w:val="center"/>
        <w:rPr>
          <w:b/>
          <w:bCs/>
          <w:caps/>
          <w:sz w:val="24"/>
          <w:szCs w:val="24"/>
        </w:rPr>
      </w:pPr>
      <w:bookmarkStart w:id="0" w:name="_GoBack"/>
      <w:bookmarkEnd w:id="0"/>
    </w:p>
    <w:p w14:paraId="2BC614EF" w14:textId="77777777" w:rsidR="00C81C77" w:rsidRDefault="00C81C77" w:rsidP="00C81C77">
      <w:pPr>
        <w:autoSpaceDE w:val="0"/>
        <w:jc w:val="center"/>
        <w:rPr>
          <w:b/>
          <w:bCs/>
          <w:caps/>
          <w:sz w:val="24"/>
          <w:szCs w:val="24"/>
          <w:lang w:val="en-US"/>
        </w:rPr>
      </w:pPr>
      <w:r>
        <w:rPr>
          <w:b/>
          <w:bCs/>
          <w:caps/>
          <w:sz w:val="24"/>
          <w:szCs w:val="24"/>
          <w:lang w:val="en-US"/>
        </w:rPr>
        <w:t xml:space="preserve">osh state university </w:t>
      </w:r>
    </w:p>
    <w:p w14:paraId="691DF062" w14:textId="77777777" w:rsidR="00C81C77" w:rsidRDefault="00C81C77" w:rsidP="00C81C77">
      <w:pPr>
        <w:autoSpaceDE w:val="0"/>
        <w:jc w:val="center"/>
        <w:rPr>
          <w:b/>
          <w:bCs/>
          <w:caps/>
          <w:sz w:val="24"/>
          <w:szCs w:val="24"/>
          <w:lang w:val="en-US"/>
        </w:rPr>
      </w:pPr>
      <w:r>
        <w:rPr>
          <w:b/>
          <w:bCs/>
          <w:caps/>
          <w:sz w:val="24"/>
          <w:szCs w:val="24"/>
          <w:lang w:val="en-US"/>
        </w:rPr>
        <w:t xml:space="preserve">international medical faculty </w:t>
      </w:r>
    </w:p>
    <w:p w14:paraId="3C9BDE75" w14:textId="77777777" w:rsidR="00C81C77" w:rsidRDefault="00C81C77" w:rsidP="00C81C77">
      <w:pPr>
        <w:autoSpaceDE w:val="0"/>
        <w:jc w:val="center"/>
        <w:rPr>
          <w:b/>
          <w:color w:val="000000"/>
          <w:sz w:val="24"/>
          <w:szCs w:val="24"/>
          <w:lang w:val="en-US"/>
        </w:rPr>
      </w:pPr>
      <w:r>
        <w:rPr>
          <w:b/>
          <w:color w:val="000000"/>
          <w:sz w:val="24"/>
          <w:szCs w:val="24"/>
          <w:lang w:val="en-US"/>
        </w:rPr>
        <w:t xml:space="preserve">Department of Public Health </w:t>
      </w:r>
    </w:p>
    <w:p w14:paraId="42B1F5D6" w14:textId="77777777" w:rsidR="00C81C77" w:rsidRDefault="00C81C77" w:rsidP="00C81C77">
      <w:pPr>
        <w:autoSpaceDE w:val="0"/>
        <w:ind w:firstLine="142"/>
        <w:jc w:val="right"/>
        <w:rPr>
          <w:b/>
          <w:color w:val="000000"/>
          <w:sz w:val="24"/>
          <w:szCs w:val="24"/>
          <w:lang w:val="en-US"/>
        </w:rPr>
      </w:pPr>
    </w:p>
    <w:p w14:paraId="4030E996" w14:textId="77777777" w:rsidR="00C81C77" w:rsidRDefault="00C81C77" w:rsidP="00C81C77">
      <w:pPr>
        <w:autoSpaceDE w:val="0"/>
        <w:ind w:firstLine="142"/>
        <w:jc w:val="right"/>
        <w:rPr>
          <w:color w:val="000000"/>
          <w:sz w:val="24"/>
          <w:szCs w:val="24"/>
          <w:lang w:val="en-US"/>
        </w:rPr>
      </w:pPr>
    </w:p>
    <w:p w14:paraId="2F7DE6FA" w14:textId="77777777" w:rsidR="00C81C77" w:rsidRDefault="00C81C77" w:rsidP="00C81C77">
      <w:pPr>
        <w:autoSpaceDE w:val="0"/>
        <w:ind w:firstLine="142"/>
        <w:jc w:val="right"/>
        <w:rPr>
          <w:sz w:val="24"/>
          <w:szCs w:val="24"/>
          <w:lang w:val="en-US"/>
        </w:rPr>
      </w:pPr>
      <w:r>
        <w:rPr>
          <w:sz w:val="24"/>
          <w:szCs w:val="24"/>
          <w:lang w:val="en-US"/>
        </w:rPr>
        <w:t>APPROVED</w:t>
      </w:r>
    </w:p>
    <w:p w14:paraId="0C12C33D" w14:textId="77777777" w:rsidR="00C81C77" w:rsidRDefault="00C81C77" w:rsidP="00C81C77">
      <w:pPr>
        <w:tabs>
          <w:tab w:val="left" w:pos="2040"/>
          <w:tab w:val="right" w:pos="9354"/>
        </w:tabs>
        <w:autoSpaceDE w:val="0"/>
        <w:ind w:firstLine="142"/>
        <w:rPr>
          <w:sz w:val="24"/>
          <w:szCs w:val="24"/>
          <w:lang w:val="en-US"/>
        </w:rPr>
      </w:pPr>
      <w:r>
        <w:rPr>
          <w:sz w:val="24"/>
          <w:szCs w:val="24"/>
          <w:lang w:val="en-US"/>
        </w:rPr>
        <w:tab/>
      </w:r>
      <w:r>
        <w:rPr>
          <w:sz w:val="24"/>
          <w:szCs w:val="24"/>
          <w:lang w:val="en-US"/>
        </w:rPr>
        <w:tab/>
        <w:t>Head of Public Health Department,</w:t>
      </w:r>
    </w:p>
    <w:p w14:paraId="46D8BA66" w14:textId="77777777" w:rsidR="00C81C77" w:rsidRDefault="00C81C77" w:rsidP="00C81C77">
      <w:pPr>
        <w:autoSpaceDE w:val="0"/>
        <w:ind w:firstLine="142"/>
        <w:jc w:val="right"/>
        <w:rPr>
          <w:sz w:val="24"/>
          <w:szCs w:val="24"/>
          <w:lang w:val="en-US"/>
        </w:rPr>
      </w:pPr>
    </w:p>
    <w:p w14:paraId="0373C096" w14:textId="77777777" w:rsidR="00C81C77" w:rsidRDefault="00C81C77" w:rsidP="00C81C77">
      <w:pPr>
        <w:autoSpaceDE w:val="0"/>
        <w:ind w:firstLine="142"/>
        <w:jc w:val="right"/>
        <w:rPr>
          <w:color w:val="000000"/>
          <w:sz w:val="24"/>
          <w:szCs w:val="24"/>
          <w:lang w:val="en-US"/>
        </w:rPr>
      </w:pPr>
      <w:r>
        <w:rPr>
          <w:sz w:val="24"/>
          <w:szCs w:val="24"/>
          <w:lang w:val="en-US"/>
        </w:rPr>
        <w:t xml:space="preserve">___________________ A.K. </w:t>
      </w:r>
      <w:proofErr w:type="spellStart"/>
      <w:r>
        <w:rPr>
          <w:sz w:val="24"/>
          <w:szCs w:val="24"/>
          <w:lang w:val="en-US"/>
        </w:rPr>
        <w:t>Turusbekova</w:t>
      </w:r>
      <w:proofErr w:type="spellEnd"/>
    </w:p>
    <w:p w14:paraId="0AAFF2B1" w14:textId="77777777" w:rsidR="00C81C77" w:rsidRDefault="00C81C77" w:rsidP="00C81C77">
      <w:pPr>
        <w:autoSpaceDE w:val="0"/>
        <w:ind w:firstLine="142"/>
        <w:jc w:val="right"/>
        <w:rPr>
          <w:color w:val="000000"/>
          <w:sz w:val="24"/>
          <w:szCs w:val="24"/>
          <w:lang w:val="en-US"/>
        </w:rPr>
      </w:pPr>
      <w:r>
        <w:rPr>
          <w:sz w:val="24"/>
          <w:szCs w:val="24"/>
          <w:lang w:val="en-US"/>
        </w:rPr>
        <w:t>_______________________________2024</w:t>
      </w:r>
    </w:p>
    <w:p w14:paraId="1AFE2C9F" w14:textId="77777777" w:rsidR="00C81C77" w:rsidRDefault="00C81C77" w:rsidP="00C81C77">
      <w:pPr>
        <w:autoSpaceDE w:val="0"/>
        <w:ind w:firstLine="142"/>
        <w:jc w:val="right"/>
        <w:rPr>
          <w:color w:val="000000"/>
          <w:sz w:val="24"/>
          <w:szCs w:val="24"/>
          <w:lang w:val="en-US"/>
        </w:rPr>
      </w:pPr>
    </w:p>
    <w:p w14:paraId="24028BB5" w14:textId="77777777" w:rsidR="00C81C77" w:rsidRDefault="00C81C77" w:rsidP="00C81C77">
      <w:pPr>
        <w:autoSpaceDE w:val="0"/>
        <w:ind w:firstLine="142"/>
        <w:jc w:val="right"/>
        <w:rPr>
          <w:color w:val="000000"/>
          <w:sz w:val="24"/>
          <w:szCs w:val="24"/>
          <w:lang w:val="en-US"/>
        </w:rPr>
      </w:pPr>
    </w:p>
    <w:p w14:paraId="10B65E39" w14:textId="77777777" w:rsidR="00C81C77" w:rsidRDefault="00C81C77" w:rsidP="00C81C77">
      <w:pPr>
        <w:autoSpaceDE w:val="0"/>
        <w:ind w:firstLine="142"/>
        <w:jc w:val="right"/>
        <w:rPr>
          <w:color w:val="000000"/>
          <w:sz w:val="24"/>
          <w:szCs w:val="24"/>
          <w:lang w:val="en-US"/>
        </w:rPr>
      </w:pPr>
    </w:p>
    <w:p w14:paraId="3F495E6A" w14:textId="77777777" w:rsidR="00C81C77" w:rsidRDefault="00C81C77" w:rsidP="00C81C77">
      <w:pPr>
        <w:autoSpaceDE w:val="0"/>
        <w:jc w:val="center"/>
        <w:rPr>
          <w:b/>
          <w:bCs/>
          <w:sz w:val="24"/>
          <w:szCs w:val="24"/>
          <w:lang w:val="en-US"/>
        </w:rPr>
      </w:pPr>
      <w:r>
        <w:rPr>
          <w:b/>
          <w:bCs/>
          <w:sz w:val="24"/>
          <w:szCs w:val="24"/>
          <w:lang w:val="en-US"/>
        </w:rPr>
        <w:t xml:space="preserve">COURSE SYLLABUS </w:t>
      </w:r>
    </w:p>
    <w:p w14:paraId="7CB7DAB3" w14:textId="77777777" w:rsidR="00C81C77" w:rsidRDefault="00C81C77" w:rsidP="00C81C77">
      <w:pPr>
        <w:autoSpaceDE w:val="0"/>
        <w:ind w:firstLine="142"/>
        <w:jc w:val="center"/>
        <w:rPr>
          <w:b/>
          <w:bCs/>
          <w:caps/>
          <w:sz w:val="24"/>
          <w:szCs w:val="24"/>
          <w:lang w:val="en-US"/>
        </w:rPr>
      </w:pPr>
    </w:p>
    <w:p w14:paraId="344E0F32" w14:textId="77777777" w:rsidR="00C81C77" w:rsidRPr="00624350" w:rsidRDefault="00C81C77" w:rsidP="00C81C77">
      <w:pPr>
        <w:autoSpaceDE w:val="0"/>
        <w:ind w:firstLine="142"/>
        <w:jc w:val="center"/>
        <w:rPr>
          <w:b/>
          <w:sz w:val="24"/>
          <w:szCs w:val="24"/>
          <w:lang w:val="en-US"/>
        </w:rPr>
      </w:pPr>
      <w:proofErr w:type="gramStart"/>
      <w:r w:rsidRPr="00624350">
        <w:rPr>
          <w:b/>
          <w:color w:val="0A0A0A"/>
          <w:sz w:val="24"/>
          <w:szCs w:val="24"/>
          <w:lang w:val="en-US"/>
        </w:rPr>
        <w:t xml:space="preserve">Pediatric  </w:t>
      </w:r>
      <w:proofErr w:type="spellStart"/>
      <w:r w:rsidRPr="00624350">
        <w:rPr>
          <w:b/>
          <w:color w:val="0A0A0A"/>
          <w:sz w:val="24"/>
          <w:szCs w:val="24"/>
          <w:lang w:val="en-US"/>
        </w:rPr>
        <w:t>nutritionology</w:t>
      </w:r>
      <w:proofErr w:type="spellEnd"/>
      <w:proofErr w:type="gramEnd"/>
    </w:p>
    <w:p w14:paraId="31A9C8E8" w14:textId="77777777" w:rsidR="00C81C77" w:rsidRDefault="00C81C77" w:rsidP="00C81C77">
      <w:pPr>
        <w:autoSpaceDE w:val="0"/>
        <w:ind w:firstLine="142"/>
        <w:jc w:val="center"/>
        <w:rPr>
          <w:color w:val="000000"/>
          <w:sz w:val="24"/>
          <w:szCs w:val="24"/>
          <w:lang w:val="en-US"/>
        </w:rPr>
      </w:pPr>
      <w:r>
        <w:rPr>
          <w:bCs/>
          <w:sz w:val="24"/>
          <w:szCs w:val="24"/>
          <w:lang w:val="en-US"/>
        </w:rPr>
        <w:t>2024-2025</w:t>
      </w:r>
    </w:p>
    <w:p w14:paraId="598D3AA8" w14:textId="77777777" w:rsidR="00C81C77" w:rsidRDefault="00C81C77" w:rsidP="00C81C77">
      <w:pPr>
        <w:autoSpaceDE w:val="0"/>
        <w:ind w:firstLine="142"/>
        <w:jc w:val="center"/>
        <w:rPr>
          <w:bCs/>
          <w:sz w:val="24"/>
          <w:szCs w:val="24"/>
          <w:lang w:val="en-US"/>
        </w:rPr>
      </w:pPr>
      <w:r>
        <w:rPr>
          <w:bCs/>
          <w:sz w:val="24"/>
          <w:szCs w:val="24"/>
          <w:lang w:val="en-US"/>
        </w:rPr>
        <w:t xml:space="preserve">For students of medical faculty </w:t>
      </w:r>
    </w:p>
    <w:p w14:paraId="1A1018B9" w14:textId="77777777" w:rsidR="00C81C77" w:rsidRPr="00FC3790" w:rsidRDefault="00C81C77" w:rsidP="00C81C77">
      <w:pPr>
        <w:autoSpaceDE w:val="0"/>
        <w:ind w:firstLine="142"/>
        <w:jc w:val="center"/>
        <w:rPr>
          <w:lang w:val="en-US"/>
        </w:rPr>
      </w:pPr>
      <w:r>
        <w:rPr>
          <w:color w:val="000000"/>
          <w:sz w:val="24"/>
          <w:szCs w:val="24"/>
          <w:lang w:val="en-US"/>
        </w:rPr>
        <w:t>3</w:t>
      </w:r>
      <w:r w:rsidRPr="00624350">
        <w:rPr>
          <w:color w:val="000000"/>
          <w:sz w:val="24"/>
          <w:szCs w:val="24"/>
          <w:vertAlign w:val="superscript"/>
          <w:lang w:val="en-US"/>
        </w:rPr>
        <w:t>rd</w:t>
      </w:r>
      <w:r>
        <w:rPr>
          <w:color w:val="000000"/>
          <w:sz w:val="24"/>
          <w:szCs w:val="24"/>
          <w:lang w:val="en-US"/>
        </w:rPr>
        <w:t xml:space="preserve"> year VI- semester </w:t>
      </w:r>
    </w:p>
    <w:p w14:paraId="769134F0" w14:textId="77777777" w:rsidR="00C81C77" w:rsidRPr="00FC3790" w:rsidRDefault="00C81C77" w:rsidP="00C81C77">
      <w:pPr>
        <w:autoSpaceDE w:val="0"/>
        <w:ind w:firstLine="142"/>
        <w:jc w:val="center"/>
        <w:rPr>
          <w:lang w:val="en-US"/>
        </w:rPr>
      </w:pPr>
      <w:r>
        <w:rPr>
          <w:color w:val="000000"/>
          <w:sz w:val="24"/>
          <w:szCs w:val="24"/>
          <w:lang w:val="en-US"/>
        </w:rPr>
        <w:t>2 credits (</w:t>
      </w:r>
      <w:r>
        <w:rPr>
          <w:sz w:val="24"/>
          <w:szCs w:val="24"/>
          <w:lang w:val="en-US"/>
        </w:rPr>
        <w:t xml:space="preserve">60 h., including 30 class hours, 30h. of independent study) </w:t>
      </w:r>
    </w:p>
    <w:p w14:paraId="3BA8E32F" w14:textId="77777777" w:rsidR="00C81C77" w:rsidRDefault="00C81C77" w:rsidP="00C81C77">
      <w:pPr>
        <w:autoSpaceDE w:val="0"/>
        <w:rPr>
          <w:color w:val="000000"/>
          <w:sz w:val="24"/>
          <w:szCs w:val="24"/>
          <w:lang w:val="en-US"/>
        </w:rPr>
      </w:pPr>
    </w:p>
    <w:p w14:paraId="59204FA0" w14:textId="77777777" w:rsidR="00C81C77" w:rsidRDefault="00C81C77" w:rsidP="00C81C77">
      <w:pPr>
        <w:widowControl w:val="0"/>
        <w:ind w:left="3402"/>
        <w:rPr>
          <w:color w:val="000000"/>
          <w:sz w:val="24"/>
          <w:szCs w:val="24"/>
          <w:lang w:val="en-US"/>
        </w:rPr>
      </w:pPr>
    </w:p>
    <w:tbl>
      <w:tblPr>
        <w:tblW w:w="9571" w:type="dxa"/>
        <w:tblLook w:val="0000" w:firstRow="0" w:lastRow="0" w:firstColumn="0" w:lastColumn="0" w:noHBand="0" w:noVBand="0"/>
      </w:tblPr>
      <w:tblGrid>
        <w:gridCol w:w="4082"/>
        <w:gridCol w:w="5489"/>
      </w:tblGrid>
      <w:tr w:rsidR="00C81C77" w14:paraId="789875EA" w14:textId="77777777" w:rsidTr="00B71AA9">
        <w:tc>
          <w:tcPr>
            <w:tcW w:w="4082" w:type="dxa"/>
          </w:tcPr>
          <w:p w14:paraId="479B86E4" w14:textId="77777777" w:rsidR="00C81C77" w:rsidRDefault="00C81C77" w:rsidP="00B71AA9">
            <w:pPr>
              <w:tabs>
                <w:tab w:val="left" w:pos="2518"/>
              </w:tabs>
              <w:rPr>
                <w:sz w:val="24"/>
                <w:szCs w:val="24"/>
                <w:lang w:val="en-US"/>
              </w:rPr>
            </w:pPr>
            <w:r>
              <w:rPr>
                <w:b/>
                <w:sz w:val="24"/>
                <w:szCs w:val="24"/>
                <w:lang w:val="en-US"/>
              </w:rPr>
              <w:t xml:space="preserve">Lecturer: </w:t>
            </w:r>
          </w:p>
        </w:tc>
        <w:tc>
          <w:tcPr>
            <w:tcW w:w="5489" w:type="dxa"/>
          </w:tcPr>
          <w:p w14:paraId="3492A388" w14:textId="77777777" w:rsidR="00C81C77" w:rsidRDefault="00C81C77" w:rsidP="00B71AA9">
            <w:pPr>
              <w:tabs>
                <w:tab w:val="left" w:pos="2518"/>
              </w:tabs>
              <w:snapToGrid w:val="0"/>
              <w:ind w:left="316"/>
              <w:rPr>
                <w:b/>
                <w:sz w:val="24"/>
                <w:szCs w:val="24"/>
                <w:lang w:val="en-US"/>
              </w:rPr>
            </w:pPr>
          </w:p>
        </w:tc>
      </w:tr>
      <w:tr w:rsidR="00C81C77" w:rsidRPr="00624350" w14:paraId="73DDFF55" w14:textId="77777777" w:rsidTr="00B71AA9">
        <w:tc>
          <w:tcPr>
            <w:tcW w:w="4082" w:type="dxa"/>
          </w:tcPr>
          <w:p w14:paraId="0BF0863A" w14:textId="77777777" w:rsidR="00C81C77" w:rsidRDefault="00C81C77" w:rsidP="00B71AA9">
            <w:pPr>
              <w:tabs>
                <w:tab w:val="left" w:pos="2518"/>
              </w:tabs>
              <w:rPr>
                <w:b/>
                <w:sz w:val="24"/>
                <w:szCs w:val="24"/>
                <w:lang w:val="en-US"/>
              </w:rPr>
            </w:pPr>
            <w:r>
              <w:rPr>
                <w:sz w:val="24"/>
                <w:szCs w:val="24"/>
                <w:lang w:val="en-US"/>
              </w:rPr>
              <w:t xml:space="preserve">3 </w:t>
            </w:r>
            <w:proofErr w:type="gramStart"/>
            <w:r>
              <w:rPr>
                <w:sz w:val="24"/>
                <w:szCs w:val="24"/>
                <w:lang w:val="en-US"/>
              </w:rPr>
              <w:t>semester</w:t>
            </w:r>
            <w:proofErr w:type="gramEnd"/>
            <w:r>
              <w:rPr>
                <w:sz w:val="24"/>
                <w:szCs w:val="24"/>
                <w:lang w:val="en-US"/>
              </w:rPr>
              <w:t xml:space="preserve">, all groups </w:t>
            </w:r>
          </w:p>
          <w:p w14:paraId="255A080F" w14:textId="77777777" w:rsidR="00C81C77" w:rsidRDefault="00C81C77" w:rsidP="00B71AA9">
            <w:pPr>
              <w:tabs>
                <w:tab w:val="left" w:pos="2518"/>
              </w:tabs>
              <w:rPr>
                <w:b/>
                <w:sz w:val="24"/>
                <w:szCs w:val="24"/>
                <w:lang w:val="en-US"/>
              </w:rPr>
            </w:pPr>
          </w:p>
        </w:tc>
        <w:tc>
          <w:tcPr>
            <w:tcW w:w="5489" w:type="dxa"/>
          </w:tcPr>
          <w:p w14:paraId="09F3E8A4" w14:textId="77777777" w:rsidR="00C81C77" w:rsidRPr="00624350" w:rsidRDefault="00C81C77" w:rsidP="00B71AA9">
            <w:pPr>
              <w:tabs>
                <w:tab w:val="left" w:pos="2518"/>
              </w:tabs>
              <w:ind w:left="316"/>
              <w:rPr>
                <w:b/>
                <w:bCs/>
                <w:sz w:val="24"/>
                <w:szCs w:val="24"/>
                <w:lang w:val="en-US"/>
              </w:rPr>
            </w:pPr>
            <w:proofErr w:type="spellStart"/>
            <w:r w:rsidRPr="00624350">
              <w:rPr>
                <w:b/>
                <w:bCs/>
                <w:sz w:val="24"/>
                <w:szCs w:val="24"/>
                <w:lang w:val="en-GB"/>
              </w:rPr>
              <w:t>Sulaimanova</w:t>
            </w:r>
            <w:proofErr w:type="spellEnd"/>
            <w:r w:rsidRPr="00624350">
              <w:rPr>
                <w:b/>
                <w:bCs/>
                <w:sz w:val="24"/>
                <w:szCs w:val="24"/>
                <w:lang w:val="en-GB"/>
              </w:rPr>
              <w:t xml:space="preserve"> Cholpon </w:t>
            </w:r>
            <w:proofErr w:type="spellStart"/>
            <w:r w:rsidRPr="00624350">
              <w:rPr>
                <w:b/>
                <w:bCs/>
                <w:sz w:val="24"/>
                <w:szCs w:val="24"/>
                <w:lang w:val="en-GB"/>
              </w:rPr>
              <w:t>Tashtanbekovna</w:t>
            </w:r>
            <w:proofErr w:type="spellEnd"/>
            <w:r w:rsidRPr="00624350">
              <w:rPr>
                <w:b/>
                <w:bCs/>
                <w:sz w:val="24"/>
                <w:szCs w:val="24"/>
                <w:lang w:val="en-US"/>
              </w:rPr>
              <w:t xml:space="preserve"> </w:t>
            </w:r>
          </w:p>
          <w:p w14:paraId="6D30901A" w14:textId="77777777" w:rsidR="00C81C77" w:rsidRDefault="00C81C77" w:rsidP="00B71AA9">
            <w:pPr>
              <w:tabs>
                <w:tab w:val="left" w:pos="2518"/>
              </w:tabs>
              <w:rPr>
                <w:sz w:val="24"/>
                <w:szCs w:val="24"/>
                <w:lang w:val="en-US"/>
              </w:rPr>
            </w:pPr>
            <w:r>
              <w:rPr>
                <w:sz w:val="24"/>
                <w:szCs w:val="24"/>
                <w:lang w:val="en-US"/>
              </w:rPr>
              <w:t xml:space="preserve">    </w:t>
            </w:r>
            <w:r w:rsidRPr="007E478D">
              <w:rPr>
                <w:sz w:val="24"/>
                <w:szCs w:val="24"/>
                <w:lang w:val="en-US"/>
              </w:rPr>
              <w:t xml:space="preserve"> Candidate of medical Sciences</w:t>
            </w:r>
            <w:r>
              <w:rPr>
                <w:sz w:val="24"/>
                <w:szCs w:val="24"/>
                <w:lang w:val="en-US"/>
              </w:rPr>
              <w:t xml:space="preserve"> </w:t>
            </w:r>
          </w:p>
          <w:p w14:paraId="7B151BF2" w14:textId="77777777" w:rsidR="00C81C77" w:rsidRDefault="00C81C77" w:rsidP="00B71AA9">
            <w:pPr>
              <w:tabs>
                <w:tab w:val="left" w:pos="2518"/>
              </w:tabs>
              <w:rPr>
                <w:b/>
                <w:sz w:val="24"/>
                <w:szCs w:val="24"/>
                <w:lang w:val="en-US"/>
              </w:rPr>
            </w:pPr>
            <w:r>
              <w:rPr>
                <w:sz w:val="24"/>
                <w:szCs w:val="24"/>
                <w:lang w:val="en-US"/>
              </w:rPr>
              <w:t xml:space="preserve">      +996 553409666, IHSM</w:t>
            </w:r>
          </w:p>
        </w:tc>
      </w:tr>
      <w:tr w:rsidR="00C81C77" w14:paraId="49C39F6B" w14:textId="77777777" w:rsidTr="00B71AA9">
        <w:tc>
          <w:tcPr>
            <w:tcW w:w="4082" w:type="dxa"/>
          </w:tcPr>
          <w:p w14:paraId="269959CA" w14:textId="77777777" w:rsidR="00C81C77" w:rsidRDefault="00C81C77" w:rsidP="00B71AA9">
            <w:pPr>
              <w:tabs>
                <w:tab w:val="left" w:pos="2518"/>
              </w:tabs>
              <w:rPr>
                <w:b/>
                <w:sz w:val="24"/>
                <w:szCs w:val="24"/>
                <w:lang w:val="en-US"/>
              </w:rPr>
            </w:pPr>
            <w:r>
              <w:rPr>
                <w:b/>
                <w:sz w:val="24"/>
                <w:szCs w:val="24"/>
                <w:lang w:val="en-US"/>
              </w:rPr>
              <w:t xml:space="preserve">Practice: </w:t>
            </w:r>
          </w:p>
        </w:tc>
        <w:tc>
          <w:tcPr>
            <w:tcW w:w="5489" w:type="dxa"/>
          </w:tcPr>
          <w:p w14:paraId="6416623D" w14:textId="77777777" w:rsidR="00C81C77" w:rsidRDefault="00C81C77" w:rsidP="00B71AA9">
            <w:pPr>
              <w:tabs>
                <w:tab w:val="left" w:pos="2518"/>
              </w:tabs>
              <w:snapToGrid w:val="0"/>
              <w:ind w:left="316"/>
              <w:rPr>
                <w:b/>
                <w:sz w:val="24"/>
                <w:szCs w:val="24"/>
                <w:highlight w:val="magenta"/>
                <w:lang w:val="en-US"/>
              </w:rPr>
            </w:pPr>
          </w:p>
        </w:tc>
      </w:tr>
      <w:tr w:rsidR="00C81C77" w:rsidRPr="00624350" w14:paraId="49F384CB" w14:textId="77777777" w:rsidTr="00B71AA9">
        <w:tc>
          <w:tcPr>
            <w:tcW w:w="4082" w:type="dxa"/>
          </w:tcPr>
          <w:p w14:paraId="70C79CDE" w14:textId="77777777" w:rsidR="00C81C77" w:rsidRDefault="00C81C77" w:rsidP="00B71AA9">
            <w:pPr>
              <w:rPr>
                <w:b/>
                <w:sz w:val="24"/>
                <w:szCs w:val="24"/>
                <w:lang w:val="en-US"/>
              </w:rPr>
            </w:pPr>
            <w:r>
              <w:rPr>
                <w:sz w:val="24"/>
                <w:szCs w:val="24"/>
                <w:lang w:val="en-US"/>
              </w:rPr>
              <w:t xml:space="preserve">3 </w:t>
            </w:r>
            <w:proofErr w:type="gramStart"/>
            <w:r>
              <w:rPr>
                <w:sz w:val="24"/>
                <w:szCs w:val="24"/>
                <w:lang w:val="en-US"/>
              </w:rPr>
              <w:t>semester</w:t>
            </w:r>
            <w:proofErr w:type="gramEnd"/>
            <w:r>
              <w:rPr>
                <w:sz w:val="24"/>
                <w:szCs w:val="24"/>
                <w:lang w:val="en-US"/>
              </w:rPr>
              <w:t xml:space="preserve">, all groups </w:t>
            </w:r>
          </w:p>
          <w:p w14:paraId="34D9D80D" w14:textId="77777777" w:rsidR="00C81C77" w:rsidRDefault="00C81C77" w:rsidP="00B71AA9">
            <w:pPr>
              <w:tabs>
                <w:tab w:val="left" w:pos="2518"/>
              </w:tabs>
              <w:rPr>
                <w:b/>
                <w:sz w:val="24"/>
                <w:szCs w:val="24"/>
                <w:lang w:val="en-US"/>
              </w:rPr>
            </w:pPr>
          </w:p>
        </w:tc>
        <w:tc>
          <w:tcPr>
            <w:tcW w:w="5489" w:type="dxa"/>
          </w:tcPr>
          <w:p w14:paraId="244237AD" w14:textId="77777777" w:rsidR="00C81C77" w:rsidRDefault="00C81C77" w:rsidP="00B71AA9">
            <w:pPr>
              <w:tabs>
                <w:tab w:val="left" w:pos="2518"/>
              </w:tabs>
              <w:rPr>
                <w:b/>
                <w:sz w:val="24"/>
                <w:szCs w:val="24"/>
                <w:lang w:val="en-US"/>
              </w:rPr>
            </w:pPr>
            <w:r>
              <w:rPr>
                <w:b/>
                <w:sz w:val="24"/>
                <w:szCs w:val="24"/>
                <w:lang w:val="en-US"/>
              </w:rPr>
              <w:t xml:space="preserve">     Davranbek </w:t>
            </w:r>
            <w:proofErr w:type="spellStart"/>
            <w:r>
              <w:rPr>
                <w:b/>
                <w:sz w:val="24"/>
                <w:szCs w:val="24"/>
                <w:lang w:val="en-US"/>
              </w:rPr>
              <w:t>kyzy</w:t>
            </w:r>
            <w:proofErr w:type="spellEnd"/>
            <w:r>
              <w:rPr>
                <w:b/>
                <w:sz w:val="24"/>
                <w:szCs w:val="24"/>
                <w:lang w:val="en-US"/>
              </w:rPr>
              <w:t xml:space="preserve"> </w:t>
            </w:r>
            <w:proofErr w:type="spellStart"/>
            <w:r>
              <w:rPr>
                <w:b/>
                <w:sz w:val="24"/>
                <w:szCs w:val="24"/>
                <w:lang w:val="en-US"/>
              </w:rPr>
              <w:t>Meerim</w:t>
            </w:r>
            <w:proofErr w:type="spellEnd"/>
          </w:p>
          <w:p w14:paraId="1B5EB03B" w14:textId="77777777" w:rsidR="00C81C77" w:rsidRDefault="00C81C77" w:rsidP="00B71AA9">
            <w:pPr>
              <w:tabs>
                <w:tab w:val="left" w:pos="2518"/>
              </w:tabs>
              <w:ind w:left="316"/>
              <w:rPr>
                <w:sz w:val="24"/>
                <w:szCs w:val="24"/>
                <w:lang w:val="en-US"/>
              </w:rPr>
            </w:pPr>
            <w:r>
              <w:rPr>
                <w:sz w:val="24"/>
                <w:szCs w:val="24"/>
                <w:lang w:val="en-US"/>
              </w:rPr>
              <w:t>+996 221223799 (WhatsApp)</w:t>
            </w:r>
          </w:p>
          <w:p w14:paraId="1A9B8CBF" w14:textId="77777777" w:rsidR="00C81C77" w:rsidRDefault="00C81C77" w:rsidP="00B71AA9">
            <w:pPr>
              <w:ind w:left="316"/>
              <w:rPr>
                <w:color w:val="0000FF"/>
                <w:sz w:val="24"/>
                <w:szCs w:val="24"/>
                <w:u w:val="single"/>
                <w:lang w:val="en-US"/>
              </w:rPr>
            </w:pPr>
            <w:r>
              <w:rPr>
                <w:sz w:val="24"/>
                <w:szCs w:val="24"/>
                <w:lang w:val="en-US"/>
              </w:rPr>
              <w:t>Email: davranbekovameerim</w:t>
            </w:r>
            <w:r w:rsidRPr="00624350">
              <w:rPr>
                <w:sz w:val="24"/>
                <w:szCs w:val="24"/>
                <w:lang w:val="en-US"/>
              </w:rPr>
              <w:t>@</w:t>
            </w:r>
            <w:r>
              <w:rPr>
                <w:sz w:val="24"/>
                <w:szCs w:val="24"/>
                <w:lang w:val="en-US"/>
              </w:rPr>
              <w:t>g</w:t>
            </w:r>
            <w:r w:rsidRPr="00624350">
              <w:rPr>
                <w:sz w:val="24"/>
                <w:szCs w:val="24"/>
                <w:lang w:val="en-US"/>
              </w:rPr>
              <w:t>mail.</w:t>
            </w:r>
            <w:r>
              <w:rPr>
                <w:sz w:val="24"/>
                <w:szCs w:val="24"/>
                <w:lang w:val="en-US"/>
              </w:rPr>
              <w:t>com</w:t>
            </w:r>
          </w:p>
          <w:p w14:paraId="5C732F89" w14:textId="77777777" w:rsidR="00C81C77" w:rsidRDefault="00C81C77" w:rsidP="00B71AA9">
            <w:pPr>
              <w:ind w:left="316"/>
              <w:rPr>
                <w:sz w:val="24"/>
                <w:szCs w:val="24"/>
                <w:lang w:val="en-US"/>
              </w:rPr>
            </w:pPr>
            <w:r>
              <w:rPr>
                <w:color w:val="0000FF"/>
                <w:sz w:val="24"/>
                <w:szCs w:val="24"/>
                <w:u w:val="single"/>
                <w:lang w:val="en-US"/>
              </w:rPr>
              <w:t xml:space="preserve">IMF2, room </w:t>
            </w:r>
            <w:r>
              <w:rPr>
                <w:color w:val="0000FF"/>
                <w:sz w:val="24"/>
                <w:szCs w:val="24"/>
                <w:u w:val="single"/>
                <w:lang w:val="ky-KG"/>
              </w:rPr>
              <w:t>№</w:t>
            </w:r>
            <w:r>
              <w:rPr>
                <w:color w:val="0000FF"/>
                <w:sz w:val="24"/>
                <w:szCs w:val="24"/>
                <w:u w:val="single"/>
                <w:lang w:val="en-US"/>
              </w:rPr>
              <w:t xml:space="preserve"> 102</w:t>
            </w:r>
          </w:p>
        </w:tc>
      </w:tr>
      <w:tr w:rsidR="00C81C77" w:rsidRPr="00624350" w14:paraId="30000E72" w14:textId="77777777" w:rsidTr="00B71AA9">
        <w:tc>
          <w:tcPr>
            <w:tcW w:w="4082" w:type="dxa"/>
          </w:tcPr>
          <w:p w14:paraId="1E3A3A69" w14:textId="77777777" w:rsidR="00C81C77" w:rsidRDefault="00C81C77" w:rsidP="00B71AA9">
            <w:pPr>
              <w:snapToGrid w:val="0"/>
              <w:rPr>
                <w:sz w:val="24"/>
                <w:szCs w:val="24"/>
                <w:lang w:val="en-US"/>
              </w:rPr>
            </w:pPr>
          </w:p>
        </w:tc>
        <w:tc>
          <w:tcPr>
            <w:tcW w:w="5489" w:type="dxa"/>
          </w:tcPr>
          <w:p w14:paraId="3ADF9FBE" w14:textId="77777777" w:rsidR="00C81C77" w:rsidRDefault="00C81C77" w:rsidP="00B71AA9">
            <w:pPr>
              <w:snapToGrid w:val="0"/>
              <w:rPr>
                <w:sz w:val="24"/>
                <w:szCs w:val="24"/>
                <w:lang w:val="en-US"/>
              </w:rPr>
            </w:pPr>
          </w:p>
        </w:tc>
      </w:tr>
      <w:tr w:rsidR="00C81C77" w:rsidRPr="00624350" w14:paraId="57289EDD" w14:textId="77777777" w:rsidTr="00B71AA9">
        <w:tc>
          <w:tcPr>
            <w:tcW w:w="4082" w:type="dxa"/>
          </w:tcPr>
          <w:p w14:paraId="0D36FDC4" w14:textId="77777777" w:rsidR="00C81C77" w:rsidRDefault="00C81C77" w:rsidP="00B71AA9">
            <w:pPr>
              <w:tabs>
                <w:tab w:val="left" w:pos="2518"/>
              </w:tabs>
              <w:snapToGrid w:val="0"/>
              <w:rPr>
                <w:sz w:val="24"/>
                <w:szCs w:val="24"/>
                <w:lang w:val="en-US"/>
              </w:rPr>
            </w:pPr>
          </w:p>
        </w:tc>
        <w:tc>
          <w:tcPr>
            <w:tcW w:w="5489" w:type="dxa"/>
          </w:tcPr>
          <w:p w14:paraId="11B1ED39" w14:textId="77777777" w:rsidR="00C81C77" w:rsidRPr="00FC3790" w:rsidRDefault="00C81C77" w:rsidP="00B71AA9">
            <w:pPr>
              <w:ind w:left="316"/>
              <w:rPr>
                <w:lang w:val="en-US"/>
              </w:rPr>
            </w:pPr>
            <w:r>
              <w:rPr>
                <w:b/>
                <w:sz w:val="24"/>
                <w:szCs w:val="24"/>
                <w:lang w:val="en-US"/>
              </w:rPr>
              <w:t xml:space="preserve">Zakirov Umid </w:t>
            </w:r>
          </w:p>
          <w:p w14:paraId="71E64CD7" w14:textId="77777777" w:rsidR="00C81C77" w:rsidRPr="00624350" w:rsidRDefault="00C81C77" w:rsidP="00B71AA9">
            <w:pPr>
              <w:tabs>
                <w:tab w:val="left" w:pos="2518"/>
              </w:tabs>
              <w:ind w:left="316"/>
              <w:rPr>
                <w:sz w:val="24"/>
                <w:szCs w:val="24"/>
                <w:lang w:val="en-US"/>
              </w:rPr>
            </w:pPr>
            <w:r>
              <w:rPr>
                <w:sz w:val="24"/>
                <w:szCs w:val="24"/>
                <w:lang w:val="en-US"/>
              </w:rPr>
              <w:t>+996 551200892 (WhatsApp)</w:t>
            </w:r>
          </w:p>
          <w:p w14:paraId="2B1EC998" w14:textId="77777777" w:rsidR="00C81C77" w:rsidRDefault="00C81C77" w:rsidP="00B71AA9">
            <w:pPr>
              <w:ind w:left="316"/>
              <w:rPr>
                <w:sz w:val="24"/>
                <w:szCs w:val="24"/>
                <w:lang w:val="en-US"/>
              </w:rPr>
            </w:pPr>
            <w:r>
              <w:rPr>
                <w:color w:val="0000FF"/>
                <w:sz w:val="24"/>
                <w:szCs w:val="24"/>
                <w:u w:val="single"/>
                <w:lang w:val="en-US"/>
              </w:rPr>
              <w:t xml:space="preserve">IMF2, room </w:t>
            </w:r>
            <w:r>
              <w:rPr>
                <w:color w:val="0000FF"/>
                <w:sz w:val="24"/>
                <w:szCs w:val="24"/>
                <w:u w:val="single"/>
                <w:lang w:val="ky-KG"/>
              </w:rPr>
              <w:t>№</w:t>
            </w:r>
            <w:r>
              <w:rPr>
                <w:color w:val="0000FF"/>
                <w:sz w:val="24"/>
                <w:szCs w:val="24"/>
                <w:u w:val="single"/>
                <w:lang w:val="en-US"/>
              </w:rPr>
              <w:t xml:space="preserve"> 103</w:t>
            </w:r>
          </w:p>
        </w:tc>
      </w:tr>
    </w:tbl>
    <w:p w14:paraId="4C636B89" w14:textId="77777777" w:rsidR="00C81C77" w:rsidRDefault="00C81C77" w:rsidP="00C81C77">
      <w:pPr>
        <w:autoSpaceDE w:val="0"/>
        <w:ind w:firstLine="142"/>
        <w:rPr>
          <w:color w:val="000000"/>
          <w:sz w:val="24"/>
          <w:szCs w:val="24"/>
          <w:lang w:val="en-US"/>
        </w:rPr>
      </w:pPr>
    </w:p>
    <w:p w14:paraId="1D214C26" w14:textId="77777777" w:rsidR="00C81C77" w:rsidRDefault="00C81C77" w:rsidP="00C81C77">
      <w:pPr>
        <w:rPr>
          <w:b/>
          <w:color w:val="000000"/>
          <w:sz w:val="24"/>
          <w:szCs w:val="24"/>
          <w:lang w:val="en-US"/>
        </w:rPr>
      </w:pPr>
    </w:p>
    <w:p w14:paraId="21731E6E" w14:textId="77777777" w:rsidR="00C81C77" w:rsidRPr="00C81C77" w:rsidRDefault="00C81C77" w:rsidP="00C81C77">
      <w:pPr>
        <w:rPr>
          <w:lang w:val="en-US"/>
        </w:rPr>
      </w:pPr>
      <w:r>
        <w:rPr>
          <w:b/>
          <w:sz w:val="24"/>
          <w:szCs w:val="24"/>
          <w:lang w:val="en-US"/>
        </w:rPr>
        <w:t>Lecture Sessions</w:t>
      </w:r>
      <w:r>
        <w:rPr>
          <w:sz w:val="24"/>
          <w:szCs w:val="24"/>
          <w:lang w:val="en-US"/>
        </w:rPr>
        <w:t>:</w:t>
      </w:r>
      <w:r>
        <w:rPr>
          <w:sz w:val="24"/>
          <w:szCs w:val="24"/>
          <w:lang w:val="en-US"/>
        </w:rPr>
        <w:tab/>
      </w:r>
      <w:r>
        <w:rPr>
          <w:sz w:val="24"/>
          <w:szCs w:val="24"/>
          <w:lang w:val="en-US"/>
        </w:rPr>
        <w:tab/>
        <w:t>according timetable</w:t>
      </w:r>
    </w:p>
    <w:p w14:paraId="58632685" w14:textId="77777777" w:rsidR="00C81C77" w:rsidRDefault="00C81C77" w:rsidP="00C81C77">
      <w:pPr>
        <w:rPr>
          <w:sz w:val="24"/>
          <w:szCs w:val="24"/>
          <w:lang w:val="en-US"/>
        </w:rPr>
      </w:pPr>
      <w:r>
        <w:rPr>
          <w:b/>
          <w:sz w:val="24"/>
          <w:szCs w:val="24"/>
          <w:lang w:val="en-US"/>
        </w:rPr>
        <w:tab/>
        <w:t xml:space="preserve"> Location</w:t>
      </w:r>
      <w:r>
        <w:rPr>
          <w:sz w:val="24"/>
          <w:szCs w:val="24"/>
          <w:lang w:val="en-US"/>
        </w:rPr>
        <w:t>:</w:t>
      </w:r>
      <w:r>
        <w:rPr>
          <w:sz w:val="24"/>
          <w:szCs w:val="24"/>
          <w:lang w:val="en-US"/>
        </w:rPr>
        <w:tab/>
      </w:r>
      <w:r>
        <w:rPr>
          <w:sz w:val="24"/>
          <w:szCs w:val="24"/>
          <w:lang w:val="en-US"/>
        </w:rPr>
        <w:tab/>
        <w:t xml:space="preserve">IMF lecture hall </w:t>
      </w:r>
    </w:p>
    <w:p w14:paraId="6EC99DDF" w14:textId="77777777" w:rsidR="00C81C77" w:rsidRPr="00FC3790" w:rsidRDefault="00C81C77" w:rsidP="00C81C77">
      <w:pPr>
        <w:rPr>
          <w:lang w:val="en-US"/>
        </w:rPr>
      </w:pPr>
      <w:r>
        <w:rPr>
          <w:b/>
          <w:sz w:val="24"/>
          <w:szCs w:val="24"/>
          <w:lang w:val="en-US"/>
        </w:rPr>
        <w:t xml:space="preserve">    Class Sessions</w:t>
      </w:r>
      <w:r>
        <w:rPr>
          <w:sz w:val="24"/>
          <w:szCs w:val="24"/>
          <w:lang w:val="en-US"/>
        </w:rPr>
        <w:t>:</w:t>
      </w:r>
      <w:r>
        <w:rPr>
          <w:sz w:val="24"/>
          <w:szCs w:val="24"/>
          <w:lang w:val="en-US"/>
        </w:rPr>
        <w:tab/>
      </w:r>
      <w:r>
        <w:rPr>
          <w:sz w:val="24"/>
          <w:szCs w:val="24"/>
          <w:lang w:val="en-US"/>
        </w:rPr>
        <w:tab/>
        <w:t>Monday- Saturday according timetable</w:t>
      </w:r>
    </w:p>
    <w:p w14:paraId="47BA60E2" w14:textId="77777777" w:rsidR="00C81C77" w:rsidRDefault="00C81C77" w:rsidP="00C81C77">
      <w:pPr>
        <w:rPr>
          <w:b/>
          <w:sz w:val="24"/>
          <w:szCs w:val="24"/>
          <w:lang w:val="en-US"/>
        </w:rPr>
      </w:pPr>
      <w:r>
        <w:rPr>
          <w:b/>
          <w:sz w:val="24"/>
          <w:szCs w:val="24"/>
          <w:lang w:val="en-US"/>
        </w:rPr>
        <w:tab/>
        <w:t xml:space="preserve"> Location</w:t>
      </w:r>
      <w:r>
        <w:rPr>
          <w:sz w:val="24"/>
          <w:szCs w:val="24"/>
          <w:lang w:val="en-US"/>
        </w:rPr>
        <w:t>:</w:t>
      </w:r>
      <w:r>
        <w:rPr>
          <w:sz w:val="24"/>
          <w:szCs w:val="24"/>
          <w:lang w:val="en-US"/>
        </w:rPr>
        <w:tab/>
        <w:t xml:space="preserve">            IMF</w:t>
      </w:r>
      <w:proofErr w:type="gramStart"/>
      <w:r>
        <w:rPr>
          <w:sz w:val="24"/>
          <w:szCs w:val="24"/>
          <w:lang w:val="en-US"/>
        </w:rPr>
        <w:t>2  according</w:t>
      </w:r>
      <w:proofErr w:type="gramEnd"/>
      <w:r>
        <w:rPr>
          <w:sz w:val="24"/>
          <w:szCs w:val="24"/>
          <w:lang w:val="en-US"/>
        </w:rPr>
        <w:t xml:space="preserve"> to the room </w:t>
      </w:r>
      <w:r>
        <w:rPr>
          <w:sz w:val="24"/>
          <w:szCs w:val="24"/>
          <w:lang w:val="ky-KG"/>
        </w:rPr>
        <w:t xml:space="preserve">№ </w:t>
      </w:r>
      <w:r>
        <w:rPr>
          <w:sz w:val="24"/>
          <w:szCs w:val="24"/>
          <w:lang w:val="en-US"/>
        </w:rPr>
        <w:t>above</w:t>
      </w:r>
    </w:p>
    <w:p w14:paraId="54239518" w14:textId="77777777" w:rsidR="00C81C77" w:rsidRDefault="00C81C77" w:rsidP="00C81C77">
      <w:pPr>
        <w:spacing w:line="360" w:lineRule="auto"/>
        <w:jc w:val="both"/>
        <w:rPr>
          <w:b/>
          <w:sz w:val="24"/>
          <w:szCs w:val="24"/>
          <w:lang w:val="en-US"/>
        </w:rPr>
      </w:pPr>
    </w:p>
    <w:p w14:paraId="741B8F22" w14:textId="77777777" w:rsidR="00C81C77" w:rsidRDefault="00C81C77" w:rsidP="00C81C77">
      <w:pPr>
        <w:spacing w:line="360" w:lineRule="auto"/>
        <w:jc w:val="both"/>
        <w:rPr>
          <w:b/>
          <w:sz w:val="24"/>
          <w:szCs w:val="24"/>
          <w:lang w:val="en-US"/>
        </w:rPr>
      </w:pPr>
    </w:p>
    <w:p w14:paraId="604F0E40" w14:textId="77777777" w:rsidR="00C81C77" w:rsidRDefault="00C81C77" w:rsidP="00C81C77">
      <w:pPr>
        <w:pStyle w:val="a3"/>
        <w:jc w:val="both"/>
        <w:rPr>
          <w:b/>
          <w:sz w:val="24"/>
          <w:szCs w:val="24"/>
          <w:lang w:val="en-US"/>
        </w:rPr>
      </w:pPr>
    </w:p>
    <w:p w14:paraId="53E293AD" w14:textId="77777777" w:rsidR="00C81C77" w:rsidRDefault="00C81C77" w:rsidP="00C81C77">
      <w:pPr>
        <w:pStyle w:val="a3"/>
        <w:jc w:val="both"/>
        <w:rPr>
          <w:b/>
          <w:bCs/>
          <w:sz w:val="24"/>
          <w:szCs w:val="24"/>
          <w:lang w:val="en-US"/>
        </w:rPr>
      </w:pPr>
    </w:p>
    <w:p w14:paraId="3648394D" w14:textId="77777777" w:rsidR="00C81C77" w:rsidRPr="00FC3790" w:rsidRDefault="00C81C77" w:rsidP="00C81C77">
      <w:pPr>
        <w:pStyle w:val="a3"/>
        <w:jc w:val="both"/>
        <w:rPr>
          <w:b/>
          <w:bCs/>
          <w:sz w:val="24"/>
          <w:szCs w:val="24"/>
          <w:lang w:val="en-US"/>
        </w:rPr>
      </w:pPr>
    </w:p>
    <w:p w14:paraId="0BCB1691" w14:textId="77777777" w:rsidR="00C81C77" w:rsidRPr="00FC3790" w:rsidRDefault="00C81C77" w:rsidP="00C81C77">
      <w:pPr>
        <w:pStyle w:val="a3"/>
        <w:jc w:val="both"/>
        <w:rPr>
          <w:b/>
          <w:bCs/>
          <w:sz w:val="24"/>
          <w:szCs w:val="24"/>
          <w:lang w:val="en-US"/>
        </w:rPr>
      </w:pPr>
    </w:p>
    <w:p w14:paraId="092D791E" w14:textId="77777777" w:rsidR="00C81C77" w:rsidRPr="00C81C77" w:rsidRDefault="00C81C77" w:rsidP="00C81C77">
      <w:pPr>
        <w:jc w:val="both"/>
        <w:rPr>
          <w:b/>
          <w:bCs/>
          <w:sz w:val="24"/>
          <w:szCs w:val="24"/>
          <w:lang w:val="en-US"/>
        </w:rPr>
      </w:pPr>
    </w:p>
    <w:p w14:paraId="308C2F78" w14:textId="77777777" w:rsidR="00C81C77" w:rsidRPr="00C81C77" w:rsidRDefault="00C81C77" w:rsidP="00C81C77">
      <w:pPr>
        <w:jc w:val="both"/>
        <w:rPr>
          <w:b/>
          <w:bCs/>
          <w:sz w:val="24"/>
          <w:szCs w:val="24"/>
          <w:lang w:val="en-US"/>
        </w:rPr>
      </w:pPr>
    </w:p>
    <w:p w14:paraId="0D05D195" w14:textId="77777777" w:rsidR="00C81C77" w:rsidRPr="00C81C77" w:rsidRDefault="00C81C77" w:rsidP="00C81C77">
      <w:pPr>
        <w:jc w:val="both"/>
        <w:rPr>
          <w:b/>
          <w:bCs/>
          <w:sz w:val="24"/>
          <w:szCs w:val="24"/>
          <w:lang w:val="en-US"/>
        </w:rPr>
      </w:pPr>
    </w:p>
    <w:p w14:paraId="33460371" w14:textId="77777777" w:rsidR="00C81C77" w:rsidRPr="00E43A4B" w:rsidRDefault="00C81C77" w:rsidP="00C81C77">
      <w:pPr>
        <w:pStyle w:val="a5"/>
        <w:numPr>
          <w:ilvl w:val="0"/>
          <w:numId w:val="1"/>
        </w:numPr>
        <w:jc w:val="both"/>
        <w:rPr>
          <w:sz w:val="24"/>
          <w:szCs w:val="24"/>
          <w:lang w:val="en-US"/>
        </w:rPr>
      </w:pPr>
      <w:r w:rsidRPr="00E43A4B">
        <w:rPr>
          <w:b/>
          <w:bCs/>
          <w:sz w:val="24"/>
          <w:szCs w:val="24"/>
          <w:lang w:val="en-US"/>
        </w:rPr>
        <w:t>OBJECTIVES OF THE DISCIPLINE</w:t>
      </w:r>
    </w:p>
    <w:p w14:paraId="1FFED660" w14:textId="77777777" w:rsidR="00C81C77" w:rsidRPr="00E43A4B" w:rsidRDefault="00C81C77" w:rsidP="00C81C77">
      <w:pPr>
        <w:jc w:val="both"/>
        <w:rPr>
          <w:b/>
          <w:bCs/>
          <w:sz w:val="24"/>
          <w:szCs w:val="24"/>
          <w:lang w:val="en-US"/>
        </w:rPr>
      </w:pPr>
      <w:r w:rsidRPr="00E43A4B">
        <w:rPr>
          <w:b/>
          <w:bCs/>
          <w:sz w:val="24"/>
          <w:szCs w:val="24"/>
          <w:lang w:val="en-US"/>
        </w:rPr>
        <w:t>Familiarization of students with the effects of food factors on the child's body, as well as familiarization with activities aimed at improving health, improving health and improving the quality of life.</w:t>
      </w:r>
    </w:p>
    <w:p w14:paraId="0E72EFED" w14:textId="77777777" w:rsidR="00C81C77" w:rsidRPr="007C55B3" w:rsidRDefault="00C81C77" w:rsidP="00C81C77">
      <w:pPr>
        <w:jc w:val="both"/>
        <w:rPr>
          <w:b/>
          <w:kern w:val="28"/>
          <w:sz w:val="24"/>
          <w:szCs w:val="24"/>
          <w:lang w:val="en-US" w:eastAsia="x-none"/>
        </w:rPr>
      </w:pPr>
      <w:r>
        <w:rPr>
          <w:b/>
          <w:color w:val="000000"/>
          <w:sz w:val="24"/>
          <w:szCs w:val="24"/>
          <w:shd w:val="clear" w:color="auto" w:fill="FFFFFF"/>
          <w:lang w:val="en-US"/>
        </w:rPr>
        <w:t>2</w:t>
      </w:r>
      <w:r w:rsidRPr="007C55B3">
        <w:rPr>
          <w:b/>
          <w:color w:val="000000"/>
          <w:sz w:val="24"/>
          <w:szCs w:val="24"/>
          <w:shd w:val="clear" w:color="auto" w:fill="FFFFFF"/>
          <w:lang w:val="ky-KG"/>
        </w:rPr>
        <w:t>.</w:t>
      </w:r>
      <w:r w:rsidRPr="007C55B3">
        <w:rPr>
          <w:b/>
          <w:color w:val="000000"/>
          <w:sz w:val="24"/>
          <w:szCs w:val="24"/>
          <w:shd w:val="clear" w:color="auto" w:fill="FFFFFF"/>
          <w:lang w:val="en-US"/>
        </w:rPr>
        <w:t xml:space="preserve"> L</w:t>
      </w:r>
      <w:r w:rsidRPr="007C55B3">
        <w:rPr>
          <w:b/>
          <w:kern w:val="28"/>
          <w:sz w:val="24"/>
          <w:szCs w:val="24"/>
          <w:lang w:val="en-US" w:eastAsia="x-none"/>
        </w:rPr>
        <w:t>earning outcomes (LO) and student competencies formed in the process of studying the</w:t>
      </w:r>
      <w:r>
        <w:rPr>
          <w:b/>
          <w:kern w:val="28"/>
          <w:sz w:val="24"/>
          <w:szCs w:val="24"/>
          <w:lang w:val="en-US" w:eastAsia="x-none"/>
        </w:rPr>
        <w:t xml:space="preserve"> discipline </w:t>
      </w:r>
      <w:r>
        <w:rPr>
          <w:bCs/>
          <w:color w:val="0A0A0A"/>
          <w:sz w:val="24"/>
          <w:szCs w:val="24"/>
          <w:lang w:val="en-US"/>
        </w:rPr>
        <w:t xml:space="preserve">"Pediatric </w:t>
      </w:r>
      <w:proofErr w:type="spellStart"/>
      <w:r>
        <w:rPr>
          <w:bCs/>
          <w:color w:val="0A0A0A"/>
          <w:sz w:val="24"/>
          <w:szCs w:val="24"/>
          <w:lang w:val="en-US"/>
        </w:rPr>
        <w:t>nutritionology</w:t>
      </w:r>
      <w:proofErr w:type="spellEnd"/>
      <w:r w:rsidRPr="007E478D">
        <w:rPr>
          <w:bCs/>
          <w:color w:val="0A0A0A"/>
          <w:sz w:val="24"/>
          <w:szCs w:val="24"/>
          <w:lang w:val="en-US"/>
        </w:rPr>
        <w:t>"</w:t>
      </w:r>
      <w:r w:rsidRPr="007C55B3">
        <w:rPr>
          <w:b/>
          <w:kern w:val="28"/>
          <w:sz w:val="24"/>
          <w:szCs w:val="24"/>
          <w:lang w:val="en-US" w:eastAsia="x-none"/>
        </w:rPr>
        <w:t>.</w:t>
      </w:r>
    </w:p>
    <w:p w14:paraId="6A6B22C6" w14:textId="77777777" w:rsidR="00C81C77" w:rsidRDefault="00C81C77" w:rsidP="00C81C77">
      <w:pPr>
        <w:spacing w:line="288" w:lineRule="auto"/>
        <w:jc w:val="both"/>
        <w:rPr>
          <w:b/>
          <w:kern w:val="28"/>
          <w:lang w:val="en-US" w:eastAsia="x-none"/>
        </w:rPr>
      </w:pPr>
      <w:r w:rsidRPr="00552B37">
        <w:rPr>
          <w:b/>
          <w:kern w:val="28"/>
          <w:lang w:val="en-US" w:eastAsia="x-none"/>
        </w:rPr>
        <w:t xml:space="preserve">   </w:t>
      </w:r>
    </w:p>
    <w:p w14:paraId="2B21F14E" w14:textId="77777777" w:rsidR="00C81C77" w:rsidRPr="00552B37" w:rsidRDefault="00C81C77" w:rsidP="00C81C77">
      <w:pPr>
        <w:spacing w:line="288" w:lineRule="auto"/>
        <w:jc w:val="both"/>
        <w:rPr>
          <w:b/>
          <w:lang w:val="en-US"/>
        </w:rPr>
      </w:pPr>
      <w:r w:rsidRPr="00552B37">
        <w:rPr>
          <w:lang w:val="en-US"/>
        </w:rPr>
        <w:t>In the process of mastering the discipline, the student will achieve the following learning outcomes (LO) and will have the appropriate competencies: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838"/>
        <w:gridCol w:w="4282"/>
      </w:tblGrid>
      <w:tr w:rsidR="00C81C77" w:rsidRPr="00573232" w14:paraId="5A291DE0" w14:textId="77777777" w:rsidTr="00B71AA9">
        <w:trPr>
          <w:trHeight w:val="550"/>
        </w:trPr>
        <w:tc>
          <w:tcPr>
            <w:tcW w:w="2373" w:type="dxa"/>
            <w:shd w:val="clear" w:color="auto" w:fill="auto"/>
          </w:tcPr>
          <w:p w14:paraId="5032FBFA" w14:textId="77777777" w:rsidR="00C81C77" w:rsidRPr="003107E9" w:rsidRDefault="00C81C77" w:rsidP="00B71AA9">
            <w:pPr>
              <w:jc w:val="both"/>
              <w:rPr>
                <w:sz w:val="24"/>
                <w:szCs w:val="24"/>
                <w:lang w:val="en-US"/>
              </w:rPr>
            </w:pPr>
            <w:r w:rsidRPr="003107E9">
              <w:rPr>
                <w:sz w:val="24"/>
                <w:szCs w:val="24"/>
                <w:lang w:val="en-US"/>
              </w:rPr>
              <w:t>LO code and its formulation</w:t>
            </w:r>
          </w:p>
        </w:tc>
        <w:tc>
          <w:tcPr>
            <w:tcW w:w="2838" w:type="dxa"/>
            <w:shd w:val="clear" w:color="auto" w:fill="auto"/>
          </w:tcPr>
          <w:p w14:paraId="4EF979F7" w14:textId="77777777" w:rsidR="00C81C77" w:rsidRPr="002810C8" w:rsidRDefault="00C81C77" w:rsidP="00B71AA9">
            <w:pPr>
              <w:jc w:val="both"/>
              <w:rPr>
                <w:sz w:val="24"/>
                <w:szCs w:val="24"/>
                <w:lang w:val="en-US"/>
              </w:rPr>
            </w:pPr>
            <w:r w:rsidRPr="003107E9">
              <w:rPr>
                <w:sz w:val="24"/>
                <w:szCs w:val="24"/>
                <w:lang w:val="en-US"/>
              </w:rPr>
              <w:t xml:space="preserve">The competence of the </w:t>
            </w:r>
            <w:r>
              <w:rPr>
                <w:sz w:val="24"/>
                <w:szCs w:val="24"/>
                <w:lang w:val="en-US"/>
              </w:rPr>
              <w:t>PC</w:t>
            </w:r>
          </w:p>
        </w:tc>
        <w:tc>
          <w:tcPr>
            <w:tcW w:w="4282" w:type="dxa"/>
            <w:shd w:val="clear" w:color="auto" w:fill="auto"/>
          </w:tcPr>
          <w:p w14:paraId="53C8D1E5" w14:textId="77777777" w:rsidR="00C81C77" w:rsidRPr="003107E9" w:rsidRDefault="00C81C77" w:rsidP="00B71AA9">
            <w:pPr>
              <w:jc w:val="both"/>
              <w:rPr>
                <w:sz w:val="24"/>
                <w:szCs w:val="24"/>
                <w:lang w:val="en-US"/>
              </w:rPr>
            </w:pPr>
            <w:r w:rsidRPr="003107E9">
              <w:rPr>
                <w:sz w:val="24"/>
                <w:szCs w:val="24"/>
                <w:lang w:val="en-US"/>
              </w:rPr>
              <w:t>Code of LO discipline and its formulation</w:t>
            </w:r>
          </w:p>
        </w:tc>
      </w:tr>
      <w:tr w:rsidR="00C81C77" w:rsidRPr="00573232" w14:paraId="1F21256F" w14:textId="77777777" w:rsidTr="00B71AA9">
        <w:trPr>
          <w:trHeight w:val="316"/>
        </w:trPr>
        <w:tc>
          <w:tcPr>
            <w:tcW w:w="2373" w:type="dxa"/>
            <w:vMerge w:val="restart"/>
            <w:shd w:val="clear" w:color="auto" w:fill="auto"/>
          </w:tcPr>
          <w:p w14:paraId="766BF27D" w14:textId="77777777" w:rsidR="00C81C77" w:rsidRPr="002C05F5" w:rsidRDefault="00C81C77" w:rsidP="00B71AA9">
            <w:pPr>
              <w:shd w:val="clear" w:color="auto" w:fill="FFFFFF"/>
              <w:spacing w:before="14"/>
              <w:ind w:right="-143"/>
              <w:rPr>
                <w:bCs/>
                <w:i/>
                <w:sz w:val="24"/>
                <w:szCs w:val="24"/>
                <w:lang w:val="en-GB"/>
              </w:rPr>
            </w:pPr>
            <w:r>
              <w:rPr>
                <w:bCs/>
                <w:sz w:val="24"/>
                <w:szCs w:val="24"/>
                <w:lang w:val="en-US"/>
              </w:rPr>
              <w:t>LO</w:t>
            </w:r>
            <w:r w:rsidRPr="0089741B">
              <w:rPr>
                <w:bCs/>
                <w:sz w:val="24"/>
                <w:szCs w:val="24"/>
                <w:lang w:val="ky-KG"/>
              </w:rPr>
              <w:t>6 - Able to apply basic knowledge in the field of preventive activities to solve professional problems</w:t>
            </w:r>
          </w:p>
        </w:tc>
        <w:tc>
          <w:tcPr>
            <w:tcW w:w="2838" w:type="dxa"/>
            <w:shd w:val="clear" w:color="auto" w:fill="auto"/>
          </w:tcPr>
          <w:p w14:paraId="264296A1" w14:textId="77777777" w:rsidR="00C81C77" w:rsidRPr="0089741B" w:rsidRDefault="00C81C77" w:rsidP="00B71AA9">
            <w:pPr>
              <w:ind w:hanging="720"/>
              <w:jc w:val="both"/>
              <w:rPr>
                <w:bCs/>
                <w:i/>
                <w:sz w:val="24"/>
                <w:szCs w:val="24"/>
                <w:lang w:val="en-US"/>
              </w:rPr>
            </w:pPr>
            <w:r w:rsidRPr="0089741B">
              <w:rPr>
                <w:bCs/>
                <w:sz w:val="24"/>
                <w:szCs w:val="24"/>
                <w:lang w:val="en-US" w:eastAsia="en-US"/>
              </w:rPr>
              <w:t xml:space="preserve">PC </w:t>
            </w:r>
            <w:r w:rsidRPr="0089741B">
              <w:rPr>
                <w:bCs/>
                <w:i/>
                <w:sz w:val="24"/>
                <w:szCs w:val="24"/>
                <w:lang w:val="en-US" w:eastAsia="en-US"/>
              </w:rPr>
              <w:t xml:space="preserve">      PC-10 </w:t>
            </w:r>
            <w:r w:rsidRPr="0089741B">
              <w:rPr>
                <w:bCs/>
                <w:sz w:val="24"/>
                <w:szCs w:val="24"/>
                <w:lang w:val="en-US" w:eastAsia="en-US"/>
              </w:rPr>
              <w:t>- capable and ready to carry out preventive measures to prevent infectious, parasitic and non-infectious diseases</w:t>
            </w:r>
          </w:p>
        </w:tc>
        <w:tc>
          <w:tcPr>
            <w:tcW w:w="4282" w:type="dxa"/>
            <w:shd w:val="clear" w:color="auto" w:fill="auto"/>
          </w:tcPr>
          <w:p w14:paraId="639963A5" w14:textId="77777777" w:rsidR="00C81C77" w:rsidRPr="003107E9" w:rsidRDefault="00C81C77" w:rsidP="00B71AA9">
            <w:pPr>
              <w:rPr>
                <w:b/>
                <w:sz w:val="24"/>
                <w:szCs w:val="24"/>
                <w:lang w:val="en-US"/>
              </w:rPr>
            </w:pPr>
            <w:r w:rsidRPr="003107E9">
              <w:rPr>
                <w:b/>
                <w:sz w:val="24"/>
                <w:szCs w:val="24"/>
                <w:lang w:val="en-US"/>
              </w:rPr>
              <w:t xml:space="preserve">Knows: </w:t>
            </w:r>
          </w:p>
          <w:p w14:paraId="0E90A3E2" w14:textId="77777777" w:rsidR="00C81C77" w:rsidRPr="003107E9" w:rsidRDefault="00C81C77" w:rsidP="00B71AA9">
            <w:pPr>
              <w:rPr>
                <w:sz w:val="24"/>
                <w:szCs w:val="24"/>
                <w:lang w:val="en-US"/>
              </w:rPr>
            </w:pPr>
            <w:r w:rsidRPr="003107E9">
              <w:rPr>
                <w:sz w:val="24"/>
                <w:szCs w:val="24"/>
                <w:lang w:val="en-US"/>
              </w:rPr>
              <w:t xml:space="preserve"> carry out preventive measures with the population to prevent the occurrence of the most common infectious diseases.</w:t>
            </w:r>
          </w:p>
          <w:p w14:paraId="5DEBE101" w14:textId="77777777" w:rsidR="00C81C77" w:rsidRPr="003107E9" w:rsidRDefault="00C81C77" w:rsidP="00B71AA9">
            <w:pPr>
              <w:rPr>
                <w:sz w:val="24"/>
                <w:szCs w:val="24"/>
                <w:lang w:val="en-US"/>
              </w:rPr>
            </w:pPr>
            <w:r w:rsidRPr="003107E9">
              <w:rPr>
                <w:b/>
                <w:sz w:val="24"/>
                <w:szCs w:val="24"/>
                <w:lang w:val="en-US"/>
              </w:rPr>
              <w:t>Ability:</w:t>
            </w:r>
            <w:r w:rsidRPr="003107E9">
              <w:rPr>
                <w:sz w:val="24"/>
                <w:szCs w:val="24"/>
                <w:lang w:val="en-US"/>
              </w:rPr>
              <w:t xml:space="preserve"> to carry out General health measures for the formation of a healthy lifestyle, taking into account risk factors.</w:t>
            </w:r>
          </w:p>
          <w:p w14:paraId="3D23BD47" w14:textId="77777777" w:rsidR="00C81C77" w:rsidRPr="003107E9" w:rsidRDefault="00C81C77" w:rsidP="00B71AA9">
            <w:pPr>
              <w:jc w:val="both"/>
              <w:rPr>
                <w:sz w:val="24"/>
                <w:szCs w:val="24"/>
                <w:lang w:val="en-US"/>
              </w:rPr>
            </w:pPr>
            <w:r w:rsidRPr="003107E9">
              <w:rPr>
                <w:b/>
                <w:sz w:val="24"/>
                <w:szCs w:val="24"/>
                <w:lang w:val="en-US"/>
              </w:rPr>
              <w:t>Objective:</w:t>
            </w:r>
            <w:r w:rsidRPr="003107E9">
              <w:rPr>
                <w:sz w:val="24"/>
                <w:szCs w:val="24"/>
                <w:lang w:val="en-US"/>
              </w:rPr>
              <w:t xml:space="preserve">  to make recommendation by healthy nutrition.</w:t>
            </w:r>
          </w:p>
        </w:tc>
      </w:tr>
      <w:tr w:rsidR="00C81C77" w:rsidRPr="00573232" w14:paraId="1E516B99" w14:textId="77777777" w:rsidTr="00B71AA9">
        <w:trPr>
          <w:trHeight w:val="316"/>
        </w:trPr>
        <w:tc>
          <w:tcPr>
            <w:tcW w:w="2373" w:type="dxa"/>
            <w:vMerge/>
            <w:shd w:val="clear" w:color="auto" w:fill="auto"/>
          </w:tcPr>
          <w:p w14:paraId="55A5E897" w14:textId="77777777" w:rsidR="00C81C77" w:rsidRPr="00815DBE" w:rsidRDefault="00C81C77" w:rsidP="00B71AA9">
            <w:pPr>
              <w:jc w:val="both"/>
              <w:rPr>
                <w:i/>
                <w:sz w:val="24"/>
                <w:szCs w:val="24"/>
                <w:lang w:val="en-US"/>
              </w:rPr>
            </w:pPr>
          </w:p>
        </w:tc>
        <w:tc>
          <w:tcPr>
            <w:tcW w:w="2838" w:type="dxa"/>
            <w:shd w:val="clear" w:color="auto" w:fill="auto"/>
          </w:tcPr>
          <w:p w14:paraId="58D8DDD1" w14:textId="77777777" w:rsidR="00C81C77" w:rsidRPr="0089741B" w:rsidRDefault="00C81C77" w:rsidP="00B71AA9">
            <w:pPr>
              <w:rPr>
                <w:bCs/>
                <w:sz w:val="24"/>
                <w:szCs w:val="24"/>
                <w:lang w:val="en-US"/>
              </w:rPr>
            </w:pPr>
            <w:r w:rsidRPr="0089741B">
              <w:rPr>
                <w:bCs/>
                <w:i/>
                <w:sz w:val="24"/>
                <w:szCs w:val="24"/>
                <w:lang w:val="en-GB" w:eastAsia="en-US"/>
              </w:rPr>
              <w:t xml:space="preserve">PC-25 </w:t>
            </w:r>
            <w:r w:rsidRPr="0089741B">
              <w:rPr>
                <w:bCs/>
                <w:sz w:val="24"/>
                <w:szCs w:val="24"/>
                <w:lang w:val="en-US" w:eastAsia="en-US"/>
              </w:rPr>
              <w:t>- capable and ready to train the population in basic hygiene measures and educational activities to develop healthy lifestyle skills;</w:t>
            </w:r>
          </w:p>
        </w:tc>
        <w:tc>
          <w:tcPr>
            <w:tcW w:w="4282" w:type="dxa"/>
            <w:shd w:val="clear" w:color="auto" w:fill="auto"/>
          </w:tcPr>
          <w:p w14:paraId="12C28986" w14:textId="77777777" w:rsidR="00C81C77" w:rsidRPr="003107E9" w:rsidRDefault="00C81C77" w:rsidP="00B71AA9">
            <w:pPr>
              <w:rPr>
                <w:sz w:val="24"/>
                <w:szCs w:val="24"/>
                <w:lang w:val="en-US"/>
              </w:rPr>
            </w:pPr>
            <w:r w:rsidRPr="003107E9">
              <w:rPr>
                <w:b/>
                <w:sz w:val="24"/>
                <w:szCs w:val="24"/>
                <w:lang w:val="en-US"/>
              </w:rPr>
              <w:t>Knows and understands:</w:t>
            </w:r>
            <w:r w:rsidRPr="003107E9">
              <w:rPr>
                <w:sz w:val="24"/>
                <w:szCs w:val="24"/>
                <w:lang w:val="en-US"/>
              </w:rPr>
              <w:t xml:space="preserve"> about the rules of medical behavior </w:t>
            </w:r>
          </w:p>
          <w:p w14:paraId="4C22910D" w14:textId="77777777" w:rsidR="00C81C77" w:rsidRPr="003107E9" w:rsidRDefault="00C81C77" w:rsidP="00B71AA9">
            <w:pPr>
              <w:rPr>
                <w:sz w:val="24"/>
                <w:szCs w:val="24"/>
                <w:lang w:val="ky-KG"/>
              </w:rPr>
            </w:pPr>
            <w:r w:rsidRPr="003107E9">
              <w:rPr>
                <w:sz w:val="24"/>
                <w:szCs w:val="24"/>
                <w:lang w:val="en-US"/>
              </w:rPr>
              <w:t xml:space="preserve"> </w:t>
            </w:r>
            <w:r w:rsidRPr="003107E9">
              <w:rPr>
                <w:b/>
                <w:sz w:val="24"/>
                <w:szCs w:val="24"/>
                <w:lang w:val="en-US"/>
              </w:rPr>
              <w:t>Ability:</w:t>
            </w:r>
            <w:r w:rsidRPr="003107E9">
              <w:rPr>
                <w:sz w:val="24"/>
                <w:szCs w:val="24"/>
                <w:lang w:val="en-US"/>
              </w:rPr>
              <w:t xml:space="preserve"> to carry out</w:t>
            </w:r>
            <w:r w:rsidRPr="003107E9">
              <w:rPr>
                <w:sz w:val="24"/>
                <w:szCs w:val="24"/>
                <w:lang w:val="ky-KG"/>
              </w:rPr>
              <w:t xml:space="preserve"> </w:t>
            </w:r>
            <w:r w:rsidRPr="003107E9">
              <w:rPr>
                <w:sz w:val="24"/>
                <w:szCs w:val="24"/>
                <w:lang w:val="en-US"/>
              </w:rPr>
              <w:t>hygienic procedures</w:t>
            </w:r>
          </w:p>
          <w:p w14:paraId="6523827A" w14:textId="77777777" w:rsidR="00C81C77" w:rsidRPr="003107E9" w:rsidRDefault="00C81C77" w:rsidP="00B71AA9">
            <w:pPr>
              <w:rPr>
                <w:b/>
                <w:sz w:val="24"/>
                <w:szCs w:val="24"/>
                <w:lang w:val="ky-KG"/>
              </w:rPr>
            </w:pPr>
            <w:r w:rsidRPr="003107E9">
              <w:rPr>
                <w:b/>
                <w:sz w:val="24"/>
                <w:szCs w:val="24"/>
                <w:lang w:val="en-US"/>
              </w:rPr>
              <w:t>Objective:</w:t>
            </w:r>
            <w:r w:rsidRPr="003107E9">
              <w:rPr>
                <w:sz w:val="24"/>
                <w:szCs w:val="24"/>
                <w:lang w:val="ky-KG"/>
              </w:rPr>
              <w:t xml:space="preserve"> </w:t>
            </w:r>
            <w:r w:rsidRPr="003107E9">
              <w:rPr>
                <w:sz w:val="24"/>
                <w:szCs w:val="24"/>
                <w:lang w:val="en-US"/>
              </w:rPr>
              <w:t>to form the skills of a healthy lifestyle</w:t>
            </w:r>
            <w:r w:rsidRPr="003107E9">
              <w:rPr>
                <w:sz w:val="24"/>
                <w:szCs w:val="24"/>
                <w:lang w:val="ky-KG"/>
              </w:rPr>
              <w:t>.</w:t>
            </w:r>
          </w:p>
        </w:tc>
      </w:tr>
    </w:tbl>
    <w:p w14:paraId="349987ED" w14:textId="77777777" w:rsidR="00C81C77" w:rsidRPr="00553ADF" w:rsidRDefault="00C81C77" w:rsidP="00C81C77">
      <w:pPr>
        <w:ind w:firstLine="540"/>
        <w:jc w:val="both"/>
        <w:rPr>
          <w:lang w:val="en-US"/>
        </w:rPr>
      </w:pPr>
    </w:p>
    <w:p w14:paraId="0100638C" w14:textId="77777777" w:rsidR="00C81C77" w:rsidRPr="00553ADF" w:rsidRDefault="00C81C77" w:rsidP="00C81C77">
      <w:pPr>
        <w:jc w:val="both"/>
        <w:rPr>
          <w:bCs/>
          <w:sz w:val="24"/>
          <w:szCs w:val="24"/>
          <w:lang w:val="en-US"/>
        </w:rPr>
      </w:pPr>
      <w:r w:rsidRPr="00553ADF">
        <w:rPr>
          <w:bCs/>
          <w:sz w:val="24"/>
          <w:szCs w:val="24"/>
          <w:lang w:val="en-US"/>
        </w:rPr>
        <w:t xml:space="preserve"> </w:t>
      </w:r>
    </w:p>
    <w:p w14:paraId="06F79A2D" w14:textId="77777777" w:rsidR="00C81C77" w:rsidRPr="00553ADF" w:rsidRDefault="00C81C77" w:rsidP="00C81C77">
      <w:pPr>
        <w:tabs>
          <w:tab w:val="left" w:pos="720"/>
        </w:tabs>
        <w:jc w:val="both"/>
        <w:rPr>
          <w:b/>
          <w:sz w:val="24"/>
          <w:szCs w:val="24"/>
          <w:lang w:val="en-US"/>
        </w:rPr>
      </w:pPr>
    </w:p>
    <w:p w14:paraId="63E2592F" w14:textId="77777777" w:rsidR="00C81C77" w:rsidRPr="002C05F5" w:rsidRDefault="00C81C77" w:rsidP="00C81C77">
      <w:pPr>
        <w:ind w:firstLine="709"/>
        <w:jc w:val="both"/>
        <w:rPr>
          <w:b/>
          <w:color w:val="000000"/>
          <w:sz w:val="24"/>
          <w:szCs w:val="24"/>
          <w:shd w:val="clear" w:color="auto" w:fill="FFFFFF"/>
          <w:lang w:val="en-GB"/>
        </w:rPr>
      </w:pPr>
      <w:r w:rsidRPr="00552B37">
        <w:rPr>
          <w:b/>
          <w:color w:val="000000"/>
          <w:sz w:val="24"/>
          <w:szCs w:val="24"/>
          <w:shd w:val="clear" w:color="auto" w:fill="FFFFFF"/>
          <w:lang w:val="ky-KG"/>
        </w:rPr>
        <w:t xml:space="preserve">During the </w:t>
      </w:r>
      <w:r>
        <w:rPr>
          <w:b/>
          <w:color w:val="000000"/>
          <w:sz w:val="24"/>
          <w:szCs w:val="24"/>
          <w:shd w:val="clear" w:color="auto" w:fill="FFFFFF"/>
          <w:lang w:val="en-GB"/>
        </w:rPr>
        <w:t>studying</w:t>
      </w:r>
      <w:r>
        <w:rPr>
          <w:b/>
          <w:color w:val="000000"/>
          <w:sz w:val="24"/>
          <w:szCs w:val="24"/>
          <w:shd w:val="clear" w:color="auto" w:fill="FFFFFF"/>
          <w:lang w:val="ky-KG"/>
        </w:rPr>
        <w:t xml:space="preserve"> of the discipline</w:t>
      </w:r>
      <w:r>
        <w:rPr>
          <w:b/>
          <w:color w:val="000000"/>
          <w:sz w:val="24"/>
          <w:szCs w:val="24"/>
          <w:shd w:val="clear" w:color="auto" w:fill="FFFFFF"/>
          <w:lang w:val="en-GB"/>
        </w:rPr>
        <w:t xml:space="preserve"> students</w:t>
      </w:r>
      <w:r w:rsidRPr="00552B37">
        <w:rPr>
          <w:b/>
          <w:color w:val="000000"/>
          <w:sz w:val="24"/>
          <w:szCs w:val="24"/>
          <w:shd w:val="clear" w:color="auto" w:fill="FFFFFF"/>
          <w:lang w:val="ky-KG"/>
        </w:rPr>
        <w:t xml:space="preserve"> will</w:t>
      </w:r>
      <w:r>
        <w:rPr>
          <w:b/>
          <w:color w:val="000000"/>
          <w:sz w:val="24"/>
          <w:szCs w:val="24"/>
          <w:shd w:val="clear" w:color="auto" w:fill="FFFFFF"/>
          <w:lang w:val="en-GB"/>
        </w:rPr>
        <w:t>:</w:t>
      </w:r>
    </w:p>
    <w:p w14:paraId="7D844530" w14:textId="77777777" w:rsidR="00C81C77" w:rsidRDefault="00C81C77" w:rsidP="00C81C77">
      <w:pPr>
        <w:pStyle w:val="a5"/>
        <w:ind w:left="644"/>
        <w:jc w:val="both"/>
        <w:rPr>
          <w:color w:val="000000"/>
          <w:sz w:val="24"/>
          <w:szCs w:val="24"/>
          <w:shd w:val="clear" w:color="auto" w:fill="FFFFFF"/>
          <w:lang w:val="en-US"/>
        </w:rPr>
      </w:pPr>
    </w:p>
    <w:p w14:paraId="565F342D" w14:textId="77777777" w:rsidR="00C81C77" w:rsidRPr="00C67F15" w:rsidRDefault="00C81C77" w:rsidP="00C81C77">
      <w:pPr>
        <w:pStyle w:val="a5"/>
        <w:ind w:left="0"/>
        <w:jc w:val="both"/>
        <w:rPr>
          <w:b/>
          <w:bCs/>
          <w:color w:val="000000"/>
          <w:sz w:val="24"/>
          <w:szCs w:val="24"/>
          <w:shd w:val="clear" w:color="auto" w:fill="FFFFFF"/>
          <w:lang w:val="en-US"/>
        </w:rPr>
      </w:pPr>
      <w:r w:rsidRPr="00C67F15">
        <w:rPr>
          <w:b/>
          <w:bCs/>
          <w:color w:val="000000"/>
          <w:sz w:val="24"/>
          <w:szCs w:val="24"/>
          <w:shd w:val="clear" w:color="auto" w:fill="FFFFFF"/>
          <w:lang w:val="en-US"/>
        </w:rPr>
        <w:t>Know and understand:</w:t>
      </w:r>
    </w:p>
    <w:p w14:paraId="1D61985D" w14:textId="77777777" w:rsidR="00C81C77" w:rsidRPr="0089741B" w:rsidRDefault="00C81C77" w:rsidP="00C81C77">
      <w:pPr>
        <w:pStyle w:val="a5"/>
        <w:ind w:left="0"/>
        <w:jc w:val="both"/>
        <w:rPr>
          <w:color w:val="000000"/>
          <w:sz w:val="24"/>
          <w:szCs w:val="24"/>
          <w:shd w:val="clear" w:color="auto" w:fill="FFFFFF"/>
          <w:lang w:val="en-US"/>
        </w:rPr>
      </w:pPr>
    </w:p>
    <w:p w14:paraId="441EDE7C" w14:textId="77777777" w:rsidR="00C81C77" w:rsidRPr="0089741B" w:rsidRDefault="00C81C77" w:rsidP="00C81C77">
      <w:pPr>
        <w:jc w:val="both"/>
        <w:rPr>
          <w:sz w:val="24"/>
          <w:szCs w:val="24"/>
          <w:lang w:val="en-US"/>
        </w:rPr>
      </w:pPr>
      <w:r w:rsidRPr="0089741B">
        <w:rPr>
          <w:sz w:val="24"/>
          <w:szCs w:val="24"/>
          <w:lang w:val="en-US"/>
        </w:rPr>
        <w:t>● Principles of healthy nutrition: The student must know the basic principles of proper and balanced nutrition, including the needs for macro- and microelements, vitamins, proteins, carbohydrates and fats.</w:t>
      </w:r>
    </w:p>
    <w:p w14:paraId="6F4A0573" w14:textId="77777777" w:rsidR="00C81C77" w:rsidRPr="0089741B" w:rsidRDefault="00C81C77" w:rsidP="00C81C77">
      <w:pPr>
        <w:jc w:val="both"/>
        <w:rPr>
          <w:sz w:val="24"/>
          <w:szCs w:val="24"/>
          <w:lang w:val="en-US"/>
        </w:rPr>
      </w:pPr>
      <w:r w:rsidRPr="0089741B">
        <w:rPr>
          <w:sz w:val="24"/>
          <w:szCs w:val="24"/>
          <w:lang w:val="en-US"/>
        </w:rPr>
        <w:t>● Role of nutrition in maintaining health: The student must understand how nutrition affects human health and its relationship with various diseases such as diabetes, obesity, cardiovascular diseases, etc.</w:t>
      </w:r>
    </w:p>
    <w:p w14:paraId="05BFF4C8" w14:textId="77777777" w:rsidR="00C81C77" w:rsidRPr="0089741B" w:rsidRDefault="00C81C77" w:rsidP="00C81C77">
      <w:pPr>
        <w:jc w:val="both"/>
        <w:rPr>
          <w:sz w:val="24"/>
          <w:szCs w:val="24"/>
          <w:lang w:val="en-US"/>
        </w:rPr>
      </w:pPr>
      <w:r w:rsidRPr="0089741B">
        <w:rPr>
          <w:sz w:val="24"/>
          <w:szCs w:val="24"/>
          <w:lang w:val="en-US"/>
        </w:rPr>
        <w:t>● Hygiene norms and standards: The student must know and comply with hygienic norms and standards in personal hygiene practices and in public places.</w:t>
      </w:r>
    </w:p>
    <w:p w14:paraId="301E54A1" w14:textId="77777777" w:rsidR="00C81C77" w:rsidRPr="0089741B" w:rsidRDefault="00C81C77" w:rsidP="00C81C77">
      <w:pPr>
        <w:jc w:val="both"/>
        <w:rPr>
          <w:sz w:val="24"/>
          <w:szCs w:val="24"/>
          <w:lang w:val="en-US"/>
        </w:rPr>
      </w:pPr>
      <w:r w:rsidRPr="0089741B">
        <w:rPr>
          <w:sz w:val="24"/>
          <w:szCs w:val="24"/>
          <w:lang w:val="en-US"/>
        </w:rPr>
        <w:t>● Principles of Food Safety: The student must understand how to ensure food safety, including proper food selection, storage, and preparation to prevent food poisoning.</w:t>
      </w:r>
    </w:p>
    <w:p w14:paraId="16A17244" w14:textId="77777777" w:rsidR="00C81C77" w:rsidRPr="0089741B" w:rsidRDefault="00C81C77" w:rsidP="00C81C77">
      <w:pPr>
        <w:jc w:val="both"/>
        <w:rPr>
          <w:sz w:val="24"/>
          <w:szCs w:val="24"/>
          <w:lang w:val="en-US"/>
        </w:rPr>
      </w:pPr>
      <w:r w:rsidRPr="0089741B">
        <w:rPr>
          <w:sz w:val="24"/>
          <w:szCs w:val="24"/>
          <w:lang w:val="en-US"/>
        </w:rPr>
        <w:t>● Basic principles of hygienic behavior: The student must know the basic principles of personal hygienic practice, including the rules of skin, hair, oral cavity, nails, etc.</w:t>
      </w:r>
    </w:p>
    <w:p w14:paraId="4AA96302" w14:textId="77777777" w:rsidR="00C81C77" w:rsidRPr="0089741B" w:rsidRDefault="00C81C77" w:rsidP="00C81C77">
      <w:pPr>
        <w:jc w:val="both"/>
        <w:rPr>
          <w:sz w:val="24"/>
          <w:szCs w:val="24"/>
          <w:lang w:val="en-US"/>
        </w:rPr>
      </w:pPr>
      <w:r w:rsidRPr="0089741B">
        <w:rPr>
          <w:sz w:val="24"/>
          <w:szCs w:val="24"/>
          <w:lang w:val="en-US"/>
        </w:rPr>
        <w:t>● Importance of cleanliness and sanitation: The student must understand the importance of maintaining cleanliness in the environment, home, workplace and public places. This includes cleaning, disinfection and waste management policies.</w:t>
      </w:r>
    </w:p>
    <w:p w14:paraId="5F48286E" w14:textId="77777777" w:rsidR="00C81C77" w:rsidRPr="0089741B" w:rsidRDefault="00C81C77" w:rsidP="00C81C77">
      <w:pPr>
        <w:jc w:val="both"/>
        <w:rPr>
          <w:sz w:val="24"/>
          <w:szCs w:val="24"/>
          <w:lang w:val="en-US"/>
        </w:rPr>
      </w:pPr>
      <w:r w:rsidRPr="0089741B">
        <w:rPr>
          <w:sz w:val="24"/>
          <w:szCs w:val="24"/>
          <w:lang w:val="en-US"/>
        </w:rPr>
        <w:t>● Environmental protection and public health: The student must know about the impact of environmental factors on health, as well as methods and means of protecting the environment and preventing environmental problems.</w:t>
      </w:r>
    </w:p>
    <w:p w14:paraId="6E43E298" w14:textId="77777777" w:rsidR="00C81C77" w:rsidRPr="0089741B" w:rsidRDefault="00C81C77" w:rsidP="00C81C77">
      <w:pPr>
        <w:jc w:val="both"/>
        <w:rPr>
          <w:sz w:val="24"/>
          <w:szCs w:val="24"/>
          <w:lang w:val="en-US"/>
        </w:rPr>
      </w:pPr>
      <w:r w:rsidRPr="0089741B">
        <w:rPr>
          <w:sz w:val="24"/>
          <w:szCs w:val="24"/>
          <w:lang w:val="en-US"/>
        </w:rPr>
        <w:lastRenderedPageBreak/>
        <w:t>● Prevention of Infectious Diseases: The student must know the basics of prevention of infectious diseases, including hygiene practices, vaccinations, and infection control measures.</w:t>
      </w:r>
    </w:p>
    <w:p w14:paraId="3D58CADE" w14:textId="77777777" w:rsidR="00C81C77" w:rsidRPr="0089741B" w:rsidRDefault="00C81C77" w:rsidP="00C81C77">
      <w:pPr>
        <w:jc w:val="both"/>
        <w:rPr>
          <w:sz w:val="24"/>
          <w:szCs w:val="24"/>
          <w:lang w:val="en-US"/>
        </w:rPr>
      </w:pPr>
      <w:r w:rsidRPr="0089741B">
        <w:rPr>
          <w:sz w:val="24"/>
          <w:szCs w:val="24"/>
          <w:lang w:val="en-US"/>
        </w:rPr>
        <w:t>● Workplace Health: The student must understand the importance of maintaining hygiene and safety standards in the workplace to prevent injury and illness.</w:t>
      </w:r>
    </w:p>
    <w:p w14:paraId="126B84FC" w14:textId="77777777" w:rsidR="00C81C77" w:rsidRPr="0089741B" w:rsidRDefault="00C81C77" w:rsidP="00C81C77">
      <w:pPr>
        <w:jc w:val="both"/>
        <w:rPr>
          <w:sz w:val="24"/>
          <w:szCs w:val="24"/>
          <w:lang w:val="en-US"/>
        </w:rPr>
      </w:pPr>
      <w:r w:rsidRPr="0089741B">
        <w:rPr>
          <w:sz w:val="24"/>
          <w:szCs w:val="24"/>
          <w:lang w:val="en-US"/>
        </w:rPr>
        <w:t>● Healthy Living: The student must know and understand the importance of a healthy lifestyle, including physical activity, nutrition, stress management, and other aspects that contribute to overall health.</w:t>
      </w:r>
    </w:p>
    <w:p w14:paraId="41D98553" w14:textId="77777777" w:rsidR="00C81C77" w:rsidRPr="0089741B" w:rsidRDefault="00C81C77" w:rsidP="00C81C77">
      <w:pPr>
        <w:jc w:val="both"/>
        <w:rPr>
          <w:sz w:val="24"/>
          <w:szCs w:val="24"/>
          <w:lang w:val="en-US"/>
        </w:rPr>
      </w:pPr>
      <w:r w:rsidRPr="0089741B">
        <w:rPr>
          <w:sz w:val="24"/>
          <w:szCs w:val="24"/>
          <w:lang w:val="en-US"/>
        </w:rPr>
        <w:t>● Importance of Mental Hygiene: The student must know how to maintain mental health, including methods for coping with stress and emotional difficulties.</w:t>
      </w:r>
    </w:p>
    <w:p w14:paraId="50DC8975" w14:textId="77777777" w:rsidR="00C81C77" w:rsidRPr="0089741B" w:rsidRDefault="00C81C77" w:rsidP="00C81C77">
      <w:pPr>
        <w:jc w:val="both"/>
        <w:rPr>
          <w:sz w:val="24"/>
          <w:szCs w:val="24"/>
          <w:lang w:val="en-US"/>
        </w:rPr>
      </w:pPr>
      <w:r w:rsidRPr="0089741B">
        <w:rPr>
          <w:sz w:val="24"/>
          <w:szCs w:val="24"/>
          <w:lang w:val="en-US"/>
        </w:rPr>
        <w:t>● Norms and Standards of Hygienic Practice: The student should be familiar with the relevant norms and standards related to hygienic practice and health.</w:t>
      </w:r>
    </w:p>
    <w:p w14:paraId="37923235" w14:textId="77777777" w:rsidR="00C81C77" w:rsidRPr="0089741B" w:rsidRDefault="00C81C77" w:rsidP="00C81C77">
      <w:pPr>
        <w:jc w:val="both"/>
        <w:rPr>
          <w:sz w:val="24"/>
          <w:szCs w:val="24"/>
          <w:lang w:val="en-US"/>
        </w:rPr>
      </w:pPr>
    </w:p>
    <w:p w14:paraId="7E9CF9E3" w14:textId="77777777" w:rsidR="00C81C77" w:rsidRDefault="00C81C77" w:rsidP="00C81C77">
      <w:pPr>
        <w:jc w:val="both"/>
        <w:rPr>
          <w:b/>
          <w:bCs/>
          <w:sz w:val="24"/>
          <w:szCs w:val="24"/>
          <w:lang w:val="en-US"/>
        </w:rPr>
      </w:pPr>
      <w:r w:rsidRPr="00C67F15">
        <w:rPr>
          <w:b/>
          <w:bCs/>
          <w:sz w:val="24"/>
          <w:szCs w:val="24"/>
          <w:lang w:val="en-US"/>
        </w:rPr>
        <w:t>Can:</w:t>
      </w:r>
    </w:p>
    <w:p w14:paraId="672B631D" w14:textId="77777777" w:rsidR="00C81C77" w:rsidRPr="00C67F15" w:rsidRDefault="00C81C77" w:rsidP="00C81C77">
      <w:pPr>
        <w:jc w:val="both"/>
        <w:rPr>
          <w:b/>
          <w:bCs/>
          <w:sz w:val="24"/>
          <w:szCs w:val="24"/>
          <w:lang w:val="en-US"/>
        </w:rPr>
      </w:pPr>
    </w:p>
    <w:p w14:paraId="06862DE0" w14:textId="77777777" w:rsidR="00C81C77" w:rsidRPr="0089741B" w:rsidRDefault="00C81C77" w:rsidP="00C81C77">
      <w:pPr>
        <w:jc w:val="both"/>
        <w:rPr>
          <w:sz w:val="24"/>
          <w:szCs w:val="24"/>
          <w:lang w:val="en-US"/>
        </w:rPr>
      </w:pPr>
      <w:r w:rsidRPr="0089741B">
        <w:rPr>
          <w:sz w:val="24"/>
          <w:szCs w:val="24"/>
          <w:lang w:val="en-US"/>
        </w:rPr>
        <w:t>● Use nutrition knowledge in prevention and treatment: The student must be able to apply nutrition knowledge to the prevention and treatment of various diseases, as well as consider dietary restrictions.</w:t>
      </w:r>
    </w:p>
    <w:p w14:paraId="649A91C9" w14:textId="77777777" w:rsidR="00C81C77" w:rsidRPr="0089741B" w:rsidRDefault="00C81C77" w:rsidP="00C81C77">
      <w:pPr>
        <w:jc w:val="both"/>
        <w:rPr>
          <w:sz w:val="24"/>
          <w:szCs w:val="24"/>
          <w:lang w:val="en-US"/>
        </w:rPr>
      </w:pPr>
      <w:r w:rsidRPr="0089741B">
        <w:rPr>
          <w:sz w:val="24"/>
          <w:szCs w:val="24"/>
          <w:lang w:val="en-US"/>
        </w:rPr>
        <w:t>● Evaluate food quality and food safety: The student must be able to evaluate food quality, determine food safety, and take measures to prevent food poisoning.</w:t>
      </w:r>
    </w:p>
    <w:p w14:paraId="18D7BAB1" w14:textId="77777777" w:rsidR="00C81C77" w:rsidRPr="0089741B" w:rsidRDefault="00C81C77" w:rsidP="00C81C77">
      <w:pPr>
        <w:jc w:val="both"/>
        <w:rPr>
          <w:sz w:val="24"/>
          <w:szCs w:val="24"/>
          <w:lang w:val="en-US"/>
        </w:rPr>
      </w:pPr>
      <w:r w:rsidRPr="0089741B">
        <w:rPr>
          <w:sz w:val="24"/>
          <w:szCs w:val="24"/>
          <w:lang w:val="en-US"/>
        </w:rPr>
        <w:t>● Maintain personal hygiene practices: The student must be able to properly care for skin, hair, oral cavity, nails and other aspects of personal hygiene.</w:t>
      </w:r>
    </w:p>
    <w:p w14:paraId="2721D6A5" w14:textId="77777777" w:rsidR="00C81C77" w:rsidRPr="0089741B" w:rsidRDefault="00C81C77" w:rsidP="00C81C77">
      <w:pPr>
        <w:jc w:val="both"/>
        <w:rPr>
          <w:sz w:val="24"/>
          <w:szCs w:val="24"/>
          <w:lang w:val="en-US"/>
        </w:rPr>
      </w:pPr>
      <w:r w:rsidRPr="0089741B">
        <w:rPr>
          <w:sz w:val="24"/>
          <w:szCs w:val="24"/>
          <w:lang w:val="en-US"/>
        </w:rPr>
        <w:t>● Maintain a clean environment: The student must be able to maintain cleanliness and sanitation in the home, workplace, and public areas, including cleaning, disinfection, and waste management techniques.</w:t>
      </w:r>
    </w:p>
    <w:p w14:paraId="58343036" w14:textId="77777777" w:rsidR="00C81C77" w:rsidRPr="0089741B" w:rsidRDefault="00C81C77" w:rsidP="00C81C77">
      <w:pPr>
        <w:jc w:val="both"/>
        <w:rPr>
          <w:sz w:val="24"/>
          <w:szCs w:val="24"/>
          <w:lang w:val="en-US"/>
        </w:rPr>
      </w:pPr>
      <w:r w:rsidRPr="0089741B">
        <w:rPr>
          <w:sz w:val="24"/>
          <w:szCs w:val="24"/>
          <w:lang w:val="en-US"/>
        </w:rPr>
        <w:t>● Maintain good hygiene: The student must be able to maintain good hygiene in personal hygiene practices as well as in public places to prevent the spread of infections.</w:t>
      </w:r>
    </w:p>
    <w:p w14:paraId="652A7144" w14:textId="77777777" w:rsidR="00C81C77" w:rsidRPr="0089741B" w:rsidRDefault="00C81C77" w:rsidP="00C81C77">
      <w:pPr>
        <w:jc w:val="both"/>
        <w:rPr>
          <w:sz w:val="24"/>
          <w:szCs w:val="24"/>
          <w:lang w:val="en-US"/>
        </w:rPr>
      </w:pPr>
      <w:r w:rsidRPr="0089741B">
        <w:rPr>
          <w:sz w:val="24"/>
          <w:szCs w:val="24"/>
          <w:lang w:val="en-US"/>
        </w:rPr>
        <w:t>● Prevention of Infectious Diseases: The student must be able to apply methods of preventing infectious diseases, including hygiene measures, vaccinations and infection control.</w:t>
      </w:r>
    </w:p>
    <w:p w14:paraId="28481BE4" w14:textId="77777777" w:rsidR="00C81C77" w:rsidRPr="0089741B" w:rsidRDefault="00C81C77" w:rsidP="00C81C77">
      <w:pPr>
        <w:jc w:val="both"/>
        <w:rPr>
          <w:sz w:val="24"/>
          <w:szCs w:val="24"/>
          <w:lang w:val="en-US"/>
        </w:rPr>
      </w:pPr>
      <w:r w:rsidRPr="0089741B">
        <w:rPr>
          <w:sz w:val="24"/>
          <w:szCs w:val="24"/>
          <w:lang w:val="en-US"/>
        </w:rPr>
        <w:t>● Assessing environmental factors: The student should be able to evaluate the impact of environmental factors on health, as well as ways to protect the environment and counteract environmental problems.</w:t>
      </w:r>
    </w:p>
    <w:p w14:paraId="7162B9AA" w14:textId="77777777" w:rsidR="00C81C77" w:rsidRPr="0089741B" w:rsidRDefault="00C81C77" w:rsidP="00C81C77">
      <w:pPr>
        <w:jc w:val="both"/>
        <w:rPr>
          <w:sz w:val="24"/>
          <w:szCs w:val="24"/>
          <w:lang w:val="en-US"/>
        </w:rPr>
      </w:pPr>
      <w:r w:rsidRPr="0089741B">
        <w:rPr>
          <w:sz w:val="24"/>
          <w:szCs w:val="24"/>
          <w:lang w:val="en-US"/>
        </w:rPr>
        <w:t>● Workplace Health: The student must be able to follow workplace safety and hygiene standards to prevent injury and illness.</w:t>
      </w:r>
    </w:p>
    <w:p w14:paraId="7379A5AB" w14:textId="77777777" w:rsidR="00C81C77" w:rsidRPr="0089741B" w:rsidRDefault="00C81C77" w:rsidP="00C81C77">
      <w:pPr>
        <w:jc w:val="both"/>
        <w:rPr>
          <w:sz w:val="24"/>
          <w:szCs w:val="24"/>
          <w:lang w:val="en-US"/>
        </w:rPr>
      </w:pPr>
      <w:r w:rsidRPr="0089741B">
        <w:rPr>
          <w:sz w:val="24"/>
          <w:szCs w:val="24"/>
          <w:lang w:val="en-US"/>
        </w:rPr>
        <w:t>● Apply Healthy Lifestyle Principles: The student must be able to apply healthy lifestyle principles including physical activity, nutrition, stress management, and other aspects that promote overall health.</w:t>
      </w:r>
    </w:p>
    <w:p w14:paraId="1CD57527" w14:textId="77777777" w:rsidR="00C81C77" w:rsidRPr="0089741B" w:rsidRDefault="00C81C77" w:rsidP="00C81C77">
      <w:pPr>
        <w:jc w:val="both"/>
        <w:rPr>
          <w:sz w:val="24"/>
          <w:szCs w:val="24"/>
          <w:lang w:val="en-US"/>
        </w:rPr>
      </w:pPr>
      <w:r w:rsidRPr="0089741B">
        <w:rPr>
          <w:sz w:val="24"/>
          <w:szCs w:val="24"/>
          <w:lang w:val="en-US"/>
        </w:rPr>
        <w:t>● Mental Health: The student must be able to maintain mental health, including methods for coping with stress and emotional difficulties.</w:t>
      </w:r>
    </w:p>
    <w:p w14:paraId="43FC1F87" w14:textId="77777777" w:rsidR="00C81C77" w:rsidRPr="00552B37" w:rsidRDefault="00C81C77" w:rsidP="00C81C77">
      <w:pPr>
        <w:jc w:val="both"/>
        <w:rPr>
          <w:sz w:val="24"/>
          <w:szCs w:val="24"/>
          <w:lang w:val="en-US"/>
        </w:rPr>
      </w:pPr>
      <w:r w:rsidRPr="0089741B">
        <w:rPr>
          <w:sz w:val="24"/>
          <w:szCs w:val="24"/>
          <w:lang w:val="en-US"/>
        </w:rPr>
        <w:t>● Compliance with norms and standards of hygienic practice: The student must be able to comply with relevant norms and standards related to hygienic practice and health.</w:t>
      </w:r>
    </w:p>
    <w:p w14:paraId="3A524706" w14:textId="77777777" w:rsidR="00C81C77" w:rsidRDefault="00C81C77" w:rsidP="00C81C77">
      <w:pPr>
        <w:jc w:val="both"/>
        <w:rPr>
          <w:b/>
          <w:snapToGrid w:val="0"/>
          <w:sz w:val="24"/>
          <w:szCs w:val="24"/>
          <w:lang w:val="en-US"/>
        </w:rPr>
      </w:pPr>
    </w:p>
    <w:p w14:paraId="017B87E0" w14:textId="77777777" w:rsidR="00C81C77" w:rsidRDefault="00C81C77" w:rsidP="00C81C77">
      <w:pPr>
        <w:jc w:val="both"/>
        <w:rPr>
          <w:b/>
          <w:bCs/>
          <w:sz w:val="24"/>
          <w:szCs w:val="24"/>
          <w:lang w:val="en-US"/>
        </w:rPr>
      </w:pPr>
      <w:r w:rsidRPr="00552B37">
        <w:rPr>
          <w:b/>
          <w:snapToGrid w:val="0"/>
          <w:sz w:val="24"/>
          <w:szCs w:val="24"/>
          <w:lang w:val="ky-KG"/>
        </w:rPr>
        <w:t xml:space="preserve">3. </w:t>
      </w:r>
      <w:r w:rsidRPr="007C55B3">
        <w:rPr>
          <w:b/>
          <w:bCs/>
          <w:sz w:val="24"/>
          <w:szCs w:val="24"/>
          <w:lang w:val="ky-KG"/>
        </w:rPr>
        <w:t>COURSE PREREQUISITES</w:t>
      </w:r>
    </w:p>
    <w:p w14:paraId="7B1855EB" w14:textId="77777777" w:rsidR="00C81C77" w:rsidRPr="00C67F15" w:rsidRDefault="00C81C77" w:rsidP="00C81C77">
      <w:pPr>
        <w:jc w:val="both"/>
        <w:rPr>
          <w:snapToGrid w:val="0"/>
          <w:sz w:val="28"/>
          <w:szCs w:val="24"/>
          <w:lang w:val="en-US"/>
        </w:rPr>
      </w:pPr>
      <w:r w:rsidRPr="00C67F15">
        <w:rPr>
          <w:sz w:val="24"/>
          <w:lang w:val="ky-KG"/>
        </w:rPr>
        <w:t xml:space="preserve">The subject of </w:t>
      </w:r>
      <w:r w:rsidRPr="00C67F15">
        <w:rPr>
          <w:sz w:val="24"/>
          <w:lang w:val="en-US"/>
        </w:rPr>
        <w:t>community medicine</w:t>
      </w:r>
      <w:r w:rsidRPr="00C67F15">
        <w:rPr>
          <w:sz w:val="24"/>
          <w:lang w:val="ky-KG"/>
        </w:rPr>
        <w:t xml:space="preserve"> as an academic discipline is based on the students ' study of</w:t>
      </w:r>
      <w:r w:rsidRPr="00C67F15">
        <w:rPr>
          <w:snapToGrid w:val="0"/>
          <w:sz w:val="28"/>
          <w:szCs w:val="24"/>
          <w:lang w:val="en-US"/>
        </w:rPr>
        <w:t xml:space="preserve"> </w:t>
      </w:r>
      <w:r w:rsidRPr="00C67F15">
        <w:rPr>
          <w:snapToGrid w:val="0"/>
          <w:sz w:val="24"/>
          <w:szCs w:val="24"/>
          <w:lang w:val="ky-KG"/>
        </w:rPr>
        <w:t xml:space="preserve"> </w:t>
      </w:r>
      <w:r w:rsidRPr="00C67F15">
        <w:rPr>
          <w:snapToGrid w:val="0"/>
          <w:sz w:val="24"/>
          <w:szCs w:val="24"/>
          <w:lang w:val="en-US"/>
        </w:rPr>
        <w:t xml:space="preserve"> </w:t>
      </w:r>
      <w:r w:rsidRPr="00C67F15">
        <w:rPr>
          <w:snapToGrid w:val="0"/>
          <w:sz w:val="24"/>
          <w:szCs w:val="24"/>
          <w:lang w:val="ky-KG"/>
        </w:rPr>
        <w:t>biology,</w:t>
      </w:r>
      <w:r>
        <w:rPr>
          <w:snapToGrid w:val="0"/>
          <w:sz w:val="24"/>
          <w:szCs w:val="24"/>
          <w:lang w:val="en-US"/>
        </w:rPr>
        <w:t xml:space="preserve"> histology</w:t>
      </w:r>
      <w:r w:rsidRPr="00C67F15">
        <w:rPr>
          <w:snapToGrid w:val="0"/>
          <w:sz w:val="24"/>
          <w:szCs w:val="24"/>
          <w:lang w:val="ky-KG"/>
        </w:rPr>
        <w:t xml:space="preserve">, </w:t>
      </w:r>
      <w:r>
        <w:rPr>
          <w:snapToGrid w:val="0"/>
          <w:sz w:val="24"/>
          <w:szCs w:val="24"/>
          <w:lang w:val="en-US"/>
        </w:rPr>
        <w:t>bio</w:t>
      </w:r>
      <w:r w:rsidRPr="00C67F15">
        <w:rPr>
          <w:snapToGrid w:val="0"/>
          <w:sz w:val="24"/>
          <w:szCs w:val="24"/>
          <w:lang w:val="ky-KG"/>
        </w:rPr>
        <w:t xml:space="preserve">chemistry, </w:t>
      </w:r>
      <w:r w:rsidRPr="00C67F15">
        <w:rPr>
          <w:snapToGrid w:val="0"/>
          <w:sz w:val="24"/>
          <w:szCs w:val="24"/>
          <w:lang w:val="en-US"/>
        </w:rPr>
        <w:t xml:space="preserve">normal </w:t>
      </w:r>
      <w:r w:rsidRPr="00C67F15">
        <w:rPr>
          <w:snapToGrid w:val="0"/>
          <w:sz w:val="24"/>
          <w:szCs w:val="24"/>
          <w:lang w:val="ky-KG"/>
        </w:rPr>
        <w:t>physiology</w:t>
      </w:r>
      <w:r w:rsidRPr="00C67F15">
        <w:rPr>
          <w:snapToGrid w:val="0"/>
          <w:sz w:val="24"/>
          <w:szCs w:val="24"/>
          <w:lang w:val="en-US"/>
        </w:rPr>
        <w:t>, microbiology, and virology</w:t>
      </w:r>
      <w:r>
        <w:rPr>
          <w:snapToGrid w:val="0"/>
          <w:sz w:val="24"/>
          <w:szCs w:val="24"/>
          <w:lang w:val="en-US"/>
        </w:rPr>
        <w:t xml:space="preserve"> </w:t>
      </w:r>
      <w:r w:rsidRPr="00C67F15">
        <w:rPr>
          <w:sz w:val="24"/>
          <w:lang w:val="ky-KG"/>
        </w:rPr>
        <w:t>integrated with these disciplines</w:t>
      </w:r>
      <w:r w:rsidRPr="00C67F15">
        <w:rPr>
          <w:sz w:val="24"/>
          <w:lang w:val="en-US"/>
        </w:rPr>
        <w:t>.</w:t>
      </w:r>
    </w:p>
    <w:p w14:paraId="6FA50564" w14:textId="77777777" w:rsidR="00C81C77" w:rsidRDefault="00C81C77" w:rsidP="00C81C77">
      <w:pPr>
        <w:jc w:val="both"/>
        <w:rPr>
          <w:b/>
          <w:sz w:val="24"/>
          <w:szCs w:val="24"/>
          <w:lang w:val="en-US"/>
        </w:rPr>
      </w:pPr>
      <w:r w:rsidRPr="00552B37">
        <w:rPr>
          <w:sz w:val="24"/>
          <w:szCs w:val="24"/>
          <w:lang w:val="en-US"/>
        </w:rPr>
        <w:t xml:space="preserve"> </w:t>
      </w:r>
      <w:r w:rsidRPr="00552B37">
        <w:rPr>
          <w:b/>
          <w:sz w:val="24"/>
          <w:szCs w:val="24"/>
          <w:lang w:val="en-US"/>
        </w:rPr>
        <w:t xml:space="preserve">4. </w:t>
      </w:r>
      <w:r>
        <w:rPr>
          <w:b/>
          <w:bCs/>
          <w:sz w:val="24"/>
          <w:szCs w:val="24"/>
          <w:lang w:val="ky-KG"/>
        </w:rPr>
        <w:t>COURSE P</w:t>
      </w:r>
      <w:r>
        <w:rPr>
          <w:b/>
          <w:bCs/>
          <w:sz w:val="24"/>
          <w:szCs w:val="24"/>
          <w:lang w:val="en-US"/>
        </w:rPr>
        <w:t>OST-</w:t>
      </w:r>
      <w:r w:rsidRPr="007C55B3">
        <w:rPr>
          <w:b/>
          <w:bCs/>
          <w:sz w:val="24"/>
          <w:szCs w:val="24"/>
          <w:lang w:val="ky-KG"/>
        </w:rPr>
        <w:t>REQUISITES</w:t>
      </w:r>
      <w:r w:rsidRPr="00552B37">
        <w:rPr>
          <w:b/>
          <w:sz w:val="24"/>
          <w:szCs w:val="24"/>
          <w:lang w:val="en-US"/>
        </w:rPr>
        <w:t xml:space="preserve"> </w:t>
      </w:r>
    </w:p>
    <w:p w14:paraId="28CCBDCC" w14:textId="77777777" w:rsidR="00C81C77" w:rsidRPr="00C67F15" w:rsidRDefault="00C81C77" w:rsidP="00C81C77">
      <w:pPr>
        <w:jc w:val="both"/>
        <w:rPr>
          <w:bCs/>
          <w:sz w:val="24"/>
          <w:szCs w:val="24"/>
          <w:lang w:val="en-US"/>
        </w:rPr>
      </w:pPr>
      <w:r w:rsidRPr="00C67F15">
        <w:rPr>
          <w:bCs/>
          <w:sz w:val="24"/>
          <w:szCs w:val="24"/>
          <w:lang w:val="en-US"/>
        </w:rPr>
        <w:t>Public health, infectious diseases, pathological physiology, occupational diseases, pediatrics, epidemiology</w:t>
      </w:r>
      <w:r>
        <w:rPr>
          <w:bCs/>
          <w:sz w:val="24"/>
          <w:szCs w:val="24"/>
          <w:lang w:val="en-US"/>
        </w:rPr>
        <w:t>.</w:t>
      </w:r>
    </w:p>
    <w:p w14:paraId="519A0750" w14:textId="77777777" w:rsidR="00C81C77" w:rsidRPr="00E43A4B" w:rsidRDefault="00C81C77" w:rsidP="00C81C77">
      <w:pPr>
        <w:jc w:val="both"/>
        <w:rPr>
          <w:b/>
          <w:bCs/>
          <w:color w:val="FF0000"/>
          <w:sz w:val="24"/>
          <w:szCs w:val="24"/>
          <w:lang w:val="en-US"/>
        </w:rPr>
      </w:pPr>
    </w:p>
    <w:p w14:paraId="1D17577D" w14:textId="77777777" w:rsidR="00C81C77" w:rsidRPr="00624350" w:rsidRDefault="00C81C77" w:rsidP="00C81C77">
      <w:pPr>
        <w:jc w:val="both"/>
        <w:rPr>
          <w:b/>
          <w:sz w:val="24"/>
          <w:szCs w:val="24"/>
          <w:lang w:val="en-US"/>
        </w:rPr>
      </w:pPr>
    </w:p>
    <w:p w14:paraId="23841E91" w14:textId="77777777" w:rsidR="00C81C77" w:rsidRPr="00FC3790" w:rsidRDefault="00C81C77" w:rsidP="00C81C77">
      <w:pPr>
        <w:pStyle w:val="a5"/>
        <w:jc w:val="both"/>
        <w:rPr>
          <w:sz w:val="24"/>
          <w:szCs w:val="24"/>
          <w:lang w:val="en-US"/>
        </w:rPr>
      </w:pPr>
    </w:p>
    <w:p w14:paraId="1E957772" w14:textId="77777777" w:rsidR="00C81C77" w:rsidRDefault="00C81C77" w:rsidP="00C81C77">
      <w:pPr>
        <w:jc w:val="center"/>
        <w:rPr>
          <w:b/>
          <w:sz w:val="28"/>
          <w:szCs w:val="28"/>
          <w:lang w:val="en-US"/>
        </w:rPr>
      </w:pPr>
    </w:p>
    <w:p w14:paraId="671410ED" w14:textId="77777777" w:rsidR="00C81C77" w:rsidRPr="006B2E1F" w:rsidRDefault="00C81C77" w:rsidP="00C81C77">
      <w:pPr>
        <w:jc w:val="center"/>
        <w:rPr>
          <w:b/>
          <w:sz w:val="28"/>
          <w:szCs w:val="28"/>
          <w:lang w:val="en-US"/>
        </w:rPr>
      </w:pPr>
      <w:r w:rsidRPr="00C81C77">
        <w:rPr>
          <w:b/>
          <w:sz w:val="28"/>
          <w:szCs w:val="28"/>
          <w:lang w:val="en-US"/>
        </w:rPr>
        <w:lastRenderedPageBreak/>
        <w:t>Thematic plan of lectures:</w:t>
      </w:r>
    </w:p>
    <w:p w14:paraId="07DA3D00" w14:textId="77777777" w:rsidR="00C81C77" w:rsidRPr="006B2E1F" w:rsidRDefault="00C81C77" w:rsidP="00C81C77">
      <w:pPr>
        <w:jc w:val="center"/>
        <w:rPr>
          <w:b/>
          <w:sz w:val="24"/>
          <w:szCs w:val="24"/>
          <w:lang w:val="en-US"/>
        </w:rPr>
      </w:pPr>
    </w:p>
    <w:p w14:paraId="5A62E7DD" w14:textId="77777777" w:rsidR="00C81C77" w:rsidRPr="002C05F5" w:rsidRDefault="00C81C77" w:rsidP="00C81C77">
      <w:pPr>
        <w:tabs>
          <w:tab w:val="left" w:pos="-240"/>
          <w:tab w:val="left" w:pos="-120"/>
        </w:tabs>
        <w:jc w:val="both"/>
        <w:rPr>
          <w:b/>
          <w:sz w:val="24"/>
          <w:szCs w:val="24"/>
          <w:lang w:val="en-US"/>
        </w:rPr>
      </w:pPr>
      <w:r w:rsidRPr="002C05F5">
        <w:rPr>
          <w:b/>
          <w:sz w:val="24"/>
          <w:szCs w:val="24"/>
          <w:lang w:val="en-US"/>
        </w:rPr>
        <w:t xml:space="preserve">Topic </w:t>
      </w:r>
      <w:r>
        <w:rPr>
          <w:b/>
          <w:sz w:val="24"/>
          <w:szCs w:val="24"/>
          <w:lang w:val="en-US"/>
        </w:rPr>
        <w:t>1</w:t>
      </w:r>
      <w:r w:rsidRPr="002C05F5">
        <w:rPr>
          <w:b/>
          <w:sz w:val="24"/>
          <w:szCs w:val="24"/>
          <w:lang w:val="en-US"/>
        </w:rPr>
        <w:t>. Nutrition as a health factor. Nutrients and their classification. The theory of rational nutrition as the basis of a healthy diet. Nutrition of a healthy and sick person. The influence of nutrition on the health and working ability of the population.</w:t>
      </w:r>
    </w:p>
    <w:p w14:paraId="1F65F256" w14:textId="77777777" w:rsidR="00C81C77" w:rsidRPr="002C05F5" w:rsidRDefault="00C81C77" w:rsidP="00C81C77">
      <w:pPr>
        <w:tabs>
          <w:tab w:val="left" w:pos="-240"/>
          <w:tab w:val="left" w:pos="-120"/>
        </w:tabs>
        <w:jc w:val="both"/>
        <w:rPr>
          <w:bCs/>
          <w:sz w:val="24"/>
          <w:szCs w:val="24"/>
          <w:lang w:val="en-US"/>
        </w:rPr>
      </w:pPr>
      <w:r w:rsidRPr="002C05F5">
        <w:rPr>
          <w:bCs/>
          <w:sz w:val="24"/>
          <w:szCs w:val="24"/>
          <w:lang w:val="en-US"/>
        </w:rPr>
        <w:t>This topic explores the role of nutrition in maintaining health, including the understanding of nutrients and their classification, nutrition theory as a basis for healthy eating, differences in the diets of healthy and sick people, and the impact of nutrition on the overall health and performance of a population.</w:t>
      </w:r>
    </w:p>
    <w:p w14:paraId="250E9A0C" w14:textId="77777777" w:rsidR="00C81C77" w:rsidRPr="002C05F5" w:rsidRDefault="00C81C77" w:rsidP="00C81C77">
      <w:pPr>
        <w:tabs>
          <w:tab w:val="left" w:pos="-240"/>
          <w:tab w:val="left" w:pos="-120"/>
        </w:tabs>
        <w:jc w:val="both"/>
        <w:rPr>
          <w:b/>
          <w:sz w:val="24"/>
          <w:szCs w:val="24"/>
          <w:lang w:val="en-US"/>
        </w:rPr>
      </w:pPr>
      <w:r w:rsidRPr="002C05F5">
        <w:rPr>
          <w:b/>
          <w:sz w:val="24"/>
          <w:szCs w:val="24"/>
          <w:lang w:val="en-US"/>
        </w:rPr>
        <w:t xml:space="preserve">Topic </w:t>
      </w:r>
      <w:r>
        <w:rPr>
          <w:b/>
          <w:sz w:val="24"/>
          <w:szCs w:val="24"/>
          <w:lang w:val="en-US"/>
        </w:rPr>
        <w:t>2</w:t>
      </w:r>
      <w:r w:rsidRPr="002C05F5">
        <w:rPr>
          <w:b/>
          <w:sz w:val="24"/>
          <w:szCs w:val="24"/>
          <w:lang w:val="en-US"/>
        </w:rPr>
        <w:t>. Hygienic characteristics of proteins as the basis for disease prevention.</w:t>
      </w:r>
    </w:p>
    <w:p w14:paraId="3C3878CE" w14:textId="77777777" w:rsidR="00C81C77" w:rsidRPr="002C05F5" w:rsidRDefault="00C81C77" w:rsidP="00C81C77">
      <w:pPr>
        <w:tabs>
          <w:tab w:val="left" w:pos="-240"/>
          <w:tab w:val="left" w:pos="-120"/>
        </w:tabs>
        <w:jc w:val="both"/>
        <w:rPr>
          <w:bCs/>
          <w:sz w:val="24"/>
          <w:szCs w:val="24"/>
          <w:lang w:val="en-US"/>
        </w:rPr>
      </w:pPr>
      <w:r w:rsidRPr="002C05F5">
        <w:rPr>
          <w:bCs/>
          <w:sz w:val="24"/>
          <w:szCs w:val="24"/>
          <w:lang w:val="en-US"/>
        </w:rPr>
        <w:t>This topic examines the hygiene aspects of proteins, highlighting their role in preventing disease and promoting a healthy lifestyle. Protein consumption rates, their sources, as well as the effect of proteins on the body and the prevention of various diseases through proper nutrition will be studied.</w:t>
      </w:r>
    </w:p>
    <w:p w14:paraId="5D7F4463" w14:textId="77777777" w:rsidR="00C81C77" w:rsidRPr="002C05F5" w:rsidRDefault="00C81C77" w:rsidP="00C81C77">
      <w:pPr>
        <w:tabs>
          <w:tab w:val="left" w:pos="-240"/>
          <w:tab w:val="left" w:pos="-120"/>
        </w:tabs>
        <w:jc w:val="both"/>
        <w:rPr>
          <w:b/>
          <w:sz w:val="24"/>
          <w:szCs w:val="24"/>
          <w:lang w:val="en-US"/>
        </w:rPr>
      </w:pPr>
      <w:r w:rsidRPr="002C05F5">
        <w:rPr>
          <w:b/>
          <w:sz w:val="24"/>
          <w:szCs w:val="24"/>
          <w:lang w:val="en-US"/>
        </w:rPr>
        <w:t xml:space="preserve">Topic </w:t>
      </w:r>
      <w:r>
        <w:rPr>
          <w:b/>
          <w:sz w:val="24"/>
          <w:szCs w:val="24"/>
          <w:lang w:val="en-US"/>
        </w:rPr>
        <w:t>3</w:t>
      </w:r>
      <w:r w:rsidRPr="002C05F5">
        <w:rPr>
          <w:b/>
          <w:sz w:val="24"/>
          <w:szCs w:val="24"/>
          <w:lang w:val="en-US"/>
        </w:rPr>
        <w:t>. Hygienic characteristics of fats and their importance in disease prevention</w:t>
      </w:r>
    </w:p>
    <w:p w14:paraId="766F63BA" w14:textId="77777777" w:rsidR="00C81C77" w:rsidRPr="002C05F5" w:rsidRDefault="00C81C77" w:rsidP="00C81C77">
      <w:pPr>
        <w:tabs>
          <w:tab w:val="left" w:pos="-240"/>
          <w:tab w:val="left" w:pos="-120"/>
        </w:tabs>
        <w:jc w:val="both"/>
        <w:rPr>
          <w:bCs/>
          <w:sz w:val="24"/>
          <w:szCs w:val="24"/>
          <w:lang w:val="en-US"/>
        </w:rPr>
      </w:pPr>
      <w:r w:rsidRPr="002C05F5">
        <w:rPr>
          <w:bCs/>
          <w:sz w:val="24"/>
          <w:szCs w:val="24"/>
          <w:lang w:val="en-US"/>
        </w:rPr>
        <w:t>This topic discusses the hygienic assessment of fats and their importance in disease prevention. The different types of fats, their role in the body, consumption rates, and the effects of fats on health are covered. Measures to prevent diseases through proper nutrition and compliance with hygienic standards regarding fats are considered.</w:t>
      </w:r>
    </w:p>
    <w:p w14:paraId="2A51C7A4" w14:textId="77777777" w:rsidR="00C81C77" w:rsidRPr="002C05F5" w:rsidRDefault="00C81C77" w:rsidP="00C81C77">
      <w:pPr>
        <w:tabs>
          <w:tab w:val="left" w:pos="-240"/>
          <w:tab w:val="left" w:pos="-120"/>
        </w:tabs>
        <w:jc w:val="both"/>
        <w:rPr>
          <w:b/>
          <w:sz w:val="24"/>
          <w:szCs w:val="24"/>
          <w:lang w:val="en-US"/>
        </w:rPr>
      </w:pPr>
      <w:r w:rsidRPr="002C05F5">
        <w:rPr>
          <w:b/>
          <w:sz w:val="24"/>
          <w:szCs w:val="24"/>
          <w:lang w:val="en-US"/>
        </w:rPr>
        <w:t xml:space="preserve">Topic </w:t>
      </w:r>
      <w:r>
        <w:rPr>
          <w:b/>
          <w:sz w:val="24"/>
          <w:szCs w:val="24"/>
          <w:lang w:val="en-US"/>
        </w:rPr>
        <w:t>4</w:t>
      </w:r>
      <w:r w:rsidRPr="002C05F5">
        <w:rPr>
          <w:b/>
          <w:sz w:val="24"/>
          <w:szCs w:val="24"/>
          <w:lang w:val="en-US"/>
        </w:rPr>
        <w:t>. Hygienic characteristics of carbohydrates and their role in the development of pathological conditions</w:t>
      </w:r>
    </w:p>
    <w:p w14:paraId="1E6495CD" w14:textId="77777777" w:rsidR="00C81C77" w:rsidRPr="002C05F5" w:rsidRDefault="00C81C77" w:rsidP="00C81C77">
      <w:pPr>
        <w:tabs>
          <w:tab w:val="left" w:pos="-240"/>
          <w:tab w:val="left" w:pos="-120"/>
        </w:tabs>
        <w:jc w:val="both"/>
        <w:rPr>
          <w:bCs/>
          <w:sz w:val="24"/>
          <w:szCs w:val="24"/>
          <w:lang w:val="en-US"/>
        </w:rPr>
      </w:pPr>
      <w:r w:rsidRPr="002C05F5">
        <w:rPr>
          <w:bCs/>
          <w:sz w:val="24"/>
          <w:szCs w:val="24"/>
          <w:lang w:val="en-US"/>
        </w:rPr>
        <w:t>In this topic, a hygienic analysis of carbohydrates is carried out and their influence on the occurrence of pathological conditions in the body is highlighted. The different types of carbohydrates, their functions in the body and their importance for energy supply are considered. Particular attention is paid to the role of carbohydrates in the development of various pathological conditions, such as diabetes, obesity and other diseases, as well as methods and recommendations for controlling carbohydrate consumption to maintain health and prevent pathologies.</w:t>
      </w:r>
    </w:p>
    <w:p w14:paraId="13D3AE4B" w14:textId="77777777" w:rsidR="00C81C77" w:rsidRPr="002C05F5" w:rsidRDefault="00C81C77" w:rsidP="00C81C77">
      <w:pPr>
        <w:tabs>
          <w:tab w:val="left" w:pos="-240"/>
          <w:tab w:val="left" w:pos="-120"/>
        </w:tabs>
        <w:jc w:val="both"/>
        <w:rPr>
          <w:b/>
          <w:sz w:val="24"/>
          <w:szCs w:val="24"/>
          <w:lang w:val="en-US"/>
        </w:rPr>
      </w:pPr>
      <w:r w:rsidRPr="002C05F5">
        <w:rPr>
          <w:b/>
          <w:sz w:val="24"/>
          <w:szCs w:val="24"/>
          <w:lang w:val="en-US"/>
        </w:rPr>
        <w:t xml:space="preserve">Topic </w:t>
      </w:r>
      <w:r>
        <w:rPr>
          <w:b/>
          <w:sz w:val="24"/>
          <w:szCs w:val="24"/>
          <w:lang w:val="en-US"/>
        </w:rPr>
        <w:t>5</w:t>
      </w:r>
      <w:r w:rsidRPr="002C05F5">
        <w:rPr>
          <w:b/>
          <w:sz w:val="24"/>
          <w:szCs w:val="24"/>
          <w:lang w:val="en-US"/>
        </w:rPr>
        <w:t>. Vitamins, classification of their meaning.</w:t>
      </w:r>
    </w:p>
    <w:p w14:paraId="3AD23E66" w14:textId="77777777" w:rsidR="00C81C77" w:rsidRPr="002C05F5" w:rsidRDefault="00C81C77" w:rsidP="00C81C77">
      <w:pPr>
        <w:tabs>
          <w:tab w:val="left" w:pos="-240"/>
          <w:tab w:val="left" w:pos="-120"/>
        </w:tabs>
        <w:jc w:val="both"/>
        <w:rPr>
          <w:bCs/>
          <w:sz w:val="24"/>
          <w:szCs w:val="24"/>
          <w:lang w:val="en-US"/>
        </w:rPr>
      </w:pPr>
      <w:r w:rsidRPr="002C05F5">
        <w:rPr>
          <w:bCs/>
          <w:sz w:val="24"/>
          <w:szCs w:val="24"/>
          <w:lang w:val="en-US"/>
        </w:rPr>
        <w:t>This topic covers vitamins and their classification and their importance in maintaining health. Various types of vitamins, their functions in the body, sources, and the importance of vitamins for maintaining the normal functioning of organs and systems are considered. The topic emphasizes the role of vitamins in the prevention of deficiency conditions and various diseases, their role in the immune system and overall health of the body.</w:t>
      </w:r>
    </w:p>
    <w:p w14:paraId="2EB0B003" w14:textId="77777777" w:rsidR="00C81C77" w:rsidRPr="002C05F5" w:rsidRDefault="00C81C77" w:rsidP="00C81C77">
      <w:pPr>
        <w:tabs>
          <w:tab w:val="left" w:pos="-240"/>
          <w:tab w:val="left" w:pos="-120"/>
        </w:tabs>
        <w:jc w:val="both"/>
        <w:rPr>
          <w:b/>
          <w:sz w:val="24"/>
          <w:szCs w:val="24"/>
          <w:lang w:val="en-US"/>
        </w:rPr>
      </w:pPr>
      <w:r w:rsidRPr="002C05F5">
        <w:rPr>
          <w:b/>
          <w:sz w:val="24"/>
          <w:szCs w:val="24"/>
          <w:lang w:val="en-US"/>
        </w:rPr>
        <w:t xml:space="preserve">Topic </w:t>
      </w:r>
      <w:r>
        <w:rPr>
          <w:b/>
          <w:sz w:val="24"/>
          <w:szCs w:val="24"/>
          <w:lang w:val="en-US"/>
        </w:rPr>
        <w:t>6</w:t>
      </w:r>
      <w:r w:rsidRPr="002C05F5">
        <w:rPr>
          <w:b/>
          <w:sz w:val="24"/>
          <w:szCs w:val="24"/>
          <w:lang w:val="en-US"/>
        </w:rPr>
        <w:t>. Minerals and their physiological significance. Main sources.</w:t>
      </w:r>
    </w:p>
    <w:p w14:paraId="4B5D3E94" w14:textId="77777777" w:rsidR="00C81C77" w:rsidRPr="002C05F5" w:rsidRDefault="00C81C77" w:rsidP="00C81C77">
      <w:pPr>
        <w:tabs>
          <w:tab w:val="left" w:pos="-240"/>
          <w:tab w:val="left" w:pos="-120"/>
        </w:tabs>
        <w:jc w:val="both"/>
        <w:rPr>
          <w:bCs/>
          <w:sz w:val="24"/>
          <w:szCs w:val="24"/>
          <w:lang w:val="en-US"/>
        </w:rPr>
      </w:pPr>
      <w:r w:rsidRPr="002C05F5">
        <w:rPr>
          <w:bCs/>
          <w:sz w:val="24"/>
          <w:szCs w:val="24"/>
          <w:lang w:val="en-US"/>
        </w:rPr>
        <w:t>This topic discusses minerals and their physiological significance for the body. The main types of minerals, their roles in maintaining normal functions of organs and systems, and the importance of minerals for health are covered. The main sources of minerals in the diet and methods of providing the body with the necessary minerals to maintain overall physiological balance are given.</w:t>
      </w:r>
    </w:p>
    <w:p w14:paraId="53368549" w14:textId="77777777" w:rsidR="00C81C77" w:rsidRPr="006B2E1F" w:rsidRDefault="00C81C77" w:rsidP="00C81C77">
      <w:pPr>
        <w:jc w:val="center"/>
        <w:rPr>
          <w:b/>
          <w:sz w:val="24"/>
          <w:szCs w:val="24"/>
          <w:lang w:val="en-US"/>
        </w:rPr>
      </w:pPr>
    </w:p>
    <w:p w14:paraId="6DA43355" w14:textId="77777777" w:rsidR="00C81C77" w:rsidRPr="006B2E1F" w:rsidRDefault="00C81C77" w:rsidP="00C81C77">
      <w:pPr>
        <w:jc w:val="both"/>
        <w:rPr>
          <w:sz w:val="24"/>
          <w:szCs w:val="24"/>
          <w:lang w:val="en-US"/>
        </w:rPr>
      </w:pPr>
    </w:p>
    <w:p w14:paraId="4F5240B5" w14:textId="77777777" w:rsidR="00C81C77" w:rsidRPr="006B2E1F" w:rsidRDefault="00C81C77" w:rsidP="00C81C77">
      <w:pPr>
        <w:jc w:val="both"/>
        <w:rPr>
          <w:sz w:val="24"/>
          <w:szCs w:val="24"/>
          <w:lang w:val="en-US"/>
        </w:rPr>
      </w:pPr>
    </w:p>
    <w:p w14:paraId="21895146" w14:textId="77777777" w:rsidR="00C81C77" w:rsidRPr="006B2E1F" w:rsidRDefault="00C81C77" w:rsidP="00C81C77">
      <w:pPr>
        <w:jc w:val="both"/>
        <w:rPr>
          <w:sz w:val="24"/>
          <w:szCs w:val="24"/>
          <w:lang w:val="en-US"/>
        </w:rPr>
      </w:pPr>
    </w:p>
    <w:p w14:paraId="2BFFA506" w14:textId="77777777" w:rsidR="00C81C77" w:rsidRPr="006B2E1F" w:rsidRDefault="00C81C77" w:rsidP="00C81C77">
      <w:pPr>
        <w:jc w:val="both"/>
        <w:rPr>
          <w:sz w:val="24"/>
          <w:szCs w:val="24"/>
          <w:lang w:val="en-US"/>
        </w:rPr>
      </w:pPr>
    </w:p>
    <w:p w14:paraId="096AB2AC" w14:textId="77777777" w:rsidR="00C81C77" w:rsidRDefault="00C81C77" w:rsidP="00C81C77">
      <w:pPr>
        <w:jc w:val="center"/>
        <w:rPr>
          <w:b/>
          <w:sz w:val="24"/>
          <w:szCs w:val="24"/>
          <w:lang w:val="en-US"/>
        </w:rPr>
      </w:pPr>
    </w:p>
    <w:p w14:paraId="5D551BA4" w14:textId="77777777" w:rsidR="00C81C77" w:rsidRDefault="00C81C77" w:rsidP="00C81C77">
      <w:pPr>
        <w:jc w:val="center"/>
        <w:rPr>
          <w:b/>
          <w:sz w:val="24"/>
          <w:szCs w:val="24"/>
          <w:lang w:val="en-US"/>
        </w:rPr>
      </w:pPr>
    </w:p>
    <w:p w14:paraId="25125465" w14:textId="77777777" w:rsidR="00C81C77" w:rsidRDefault="00C81C77" w:rsidP="00C81C77">
      <w:pPr>
        <w:jc w:val="center"/>
        <w:rPr>
          <w:b/>
          <w:sz w:val="24"/>
          <w:szCs w:val="24"/>
          <w:lang w:val="en-US"/>
        </w:rPr>
      </w:pPr>
    </w:p>
    <w:p w14:paraId="4B3C7D29" w14:textId="77777777" w:rsidR="00C81C77" w:rsidRDefault="00C81C77" w:rsidP="00C81C77">
      <w:pPr>
        <w:jc w:val="center"/>
        <w:rPr>
          <w:b/>
          <w:sz w:val="24"/>
          <w:szCs w:val="24"/>
          <w:lang w:val="en-US"/>
        </w:rPr>
      </w:pPr>
    </w:p>
    <w:p w14:paraId="6A9A58E5" w14:textId="77777777" w:rsidR="00C81C77" w:rsidRDefault="00C81C77" w:rsidP="00C81C77">
      <w:pPr>
        <w:jc w:val="center"/>
        <w:rPr>
          <w:b/>
          <w:sz w:val="24"/>
          <w:szCs w:val="24"/>
          <w:lang w:val="en-US"/>
        </w:rPr>
      </w:pPr>
    </w:p>
    <w:p w14:paraId="3E514293" w14:textId="77777777" w:rsidR="00C81C77" w:rsidRDefault="00C81C77" w:rsidP="00C81C77">
      <w:pPr>
        <w:jc w:val="center"/>
        <w:rPr>
          <w:b/>
          <w:sz w:val="24"/>
          <w:szCs w:val="24"/>
          <w:lang w:val="en-US"/>
        </w:rPr>
      </w:pPr>
    </w:p>
    <w:p w14:paraId="4E73E522" w14:textId="77777777" w:rsidR="00C81C77" w:rsidRDefault="00C81C77" w:rsidP="00C81C77">
      <w:pPr>
        <w:jc w:val="center"/>
        <w:rPr>
          <w:b/>
          <w:sz w:val="24"/>
          <w:szCs w:val="24"/>
          <w:lang w:val="en-US"/>
        </w:rPr>
      </w:pPr>
    </w:p>
    <w:p w14:paraId="4F2A1A20" w14:textId="77777777" w:rsidR="00C81C77" w:rsidRDefault="00C81C77" w:rsidP="00C81C77">
      <w:pPr>
        <w:jc w:val="center"/>
        <w:rPr>
          <w:b/>
          <w:sz w:val="24"/>
          <w:szCs w:val="24"/>
          <w:lang w:val="en-US"/>
        </w:rPr>
      </w:pPr>
    </w:p>
    <w:p w14:paraId="1D391020" w14:textId="77777777" w:rsidR="00C81C77" w:rsidRDefault="00C81C77" w:rsidP="00C81C77">
      <w:pPr>
        <w:jc w:val="center"/>
        <w:rPr>
          <w:b/>
          <w:sz w:val="24"/>
          <w:szCs w:val="24"/>
          <w:lang w:val="en-US"/>
        </w:rPr>
      </w:pPr>
    </w:p>
    <w:p w14:paraId="312C4E94" w14:textId="77777777" w:rsidR="00C81C77" w:rsidRPr="00FC3790" w:rsidRDefault="00C81C77" w:rsidP="00C81C77">
      <w:pPr>
        <w:jc w:val="center"/>
        <w:rPr>
          <w:b/>
          <w:sz w:val="24"/>
          <w:szCs w:val="24"/>
          <w:lang w:val="en-US"/>
        </w:rPr>
      </w:pPr>
      <w:r w:rsidRPr="00FC3790">
        <w:rPr>
          <w:b/>
          <w:sz w:val="24"/>
          <w:szCs w:val="24"/>
          <w:lang w:val="en-US"/>
        </w:rPr>
        <w:t xml:space="preserve">Thematic plan of practical </w:t>
      </w:r>
      <w:r>
        <w:rPr>
          <w:b/>
          <w:sz w:val="24"/>
          <w:szCs w:val="24"/>
          <w:lang w:val="en-US"/>
        </w:rPr>
        <w:t>classes</w:t>
      </w:r>
      <w:r w:rsidRPr="00FC3790">
        <w:rPr>
          <w:b/>
          <w:sz w:val="24"/>
          <w:szCs w:val="24"/>
          <w:lang w:val="en-US"/>
        </w:rPr>
        <w:t>:</w:t>
      </w:r>
    </w:p>
    <w:p w14:paraId="0BCF4B07" w14:textId="77777777" w:rsidR="00C81C77" w:rsidRPr="00FC3790" w:rsidRDefault="00C81C77" w:rsidP="00C81C77">
      <w:pPr>
        <w:jc w:val="both"/>
        <w:rPr>
          <w:b/>
          <w:sz w:val="24"/>
          <w:szCs w:val="24"/>
          <w:lang w:val="en-US"/>
        </w:rPr>
      </w:pPr>
    </w:p>
    <w:tbl>
      <w:tblPr>
        <w:tblStyle w:val="a7"/>
        <w:tblW w:w="10206" w:type="dxa"/>
        <w:tblInd w:w="-572" w:type="dxa"/>
        <w:tblLook w:val="04A0" w:firstRow="1" w:lastRow="0" w:firstColumn="1" w:lastColumn="0" w:noHBand="0" w:noVBand="1"/>
      </w:tblPr>
      <w:tblGrid>
        <w:gridCol w:w="10206"/>
      </w:tblGrid>
      <w:tr w:rsidR="00C81C77" w:rsidRPr="008C7C0B" w14:paraId="505873BB" w14:textId="77777777" w:rsidTr="00B71AA9">
        <w:tc>
          <w:tcPr>
            <w:tcW w:w="10206" w:type="dxa"/>
          </w:tcPr>
          <w:p w14:paraId="2A7DF50E" w14:textId="77777777" w:rsidR="00C81C77" w:rsidRDefault="00C81C77" w:rsidP="00B71AA9">
            <w:pPr>
              <w:rPr>
                <w:rFonts w:eastAsia="Calibri"/>
                <w:b/>
                <w:iCs/>
                <w:lang w:eastAsia="en-US"/>
              </w:rPr>
            </w:pPr>
            <w:r w:rsidRPr="00D5525A">
              <w:rPr>
                <w:rFonts w:eastAsia="Calibri"/>
                <w:b/>
                <w:iCs/>
                <w:lang w:eastAsia="en-US"/>
              </w:rPr>
              <w:t xml:space="preserve">Theme </w:t>
            </w:r>
            <w:r>
              <w:rPr>
                <w:rFonts w:eastAsia="Calibri"/>
                <w:b/>
                <w:iCs/>
                <w:lang w:eastAsia="en-US"/>
              </w:rPr>
              <w:t>1</w:t>
            </w:r>
            <w:r w:rsidRPr="00D5525A">
              <w:rPr>
                <w:rFonts w:eastAsia="Calibri"/>
                <w:b/>
                <w:iCs/>
                <w:lang w:eastAsia="en-US"/>
              </w:rPr>
              <w:t>.</w:t>
            </w:r>
          </w:p>
          <w:p w14:paraId="3D2EE5B0" w14:textId="77777777" w:rsidR="00C81C77" w:rsidRPr="008C7C0B" w:rsidRDefault="00C81C77" w:rsidP="00B71AA9">
            <w:pPr>
              <w:rPr>
                <w:b/>
              </w:rPr>
            </w:pPr>
            <w:r>
              <w:rPr>
                <w:b/>
              </w:rPr>
              <w:t xml:space="preserve">Nutrition as a health factor. </w:t>
            </w:r>
            <w:proofErr w:type="gramStart"/>
            <w:r>
              <w:rPr>
                <w:b/>
              </w:rPr>
              <w:t>Influence  of</w:t>
            </w:r>
            <w:proofErr w:type="gramEnd"/>
            <w:r>
              <w:rPr>
                <w:b/>
              </w:rPr>
              <w:t xml:space="preserve"> nutrition on human health. </w:t>
            </w:r>
          </w:p>
          <w:p w14:paraId="4B2E7557" w14:textId="77777777" w:rsidR="00C81C77" w:rsidRPr="008C7C0B" w:rsidRDefault="00C81C77" w:rsidP="00B71AA9">
            <w:pPr>
              <w:jc w:val="both"/>
              <w:rPr>
                <w:b/>
                <w:sz w:val="24"/>
                <w:szCs w:val="24"/>
              </w:rPr>
            </w:pPr>
          </w:p>
        </w:tc>
      </w:tr>
      <w:tr w:rsidR="00C81C77" w:rsidRPr="008C7C0B" w14:paraId="39262B44" w14:textId="77777777" w:rsidTr="00B71AA9">
        <w:tc>
          <w:tcPr>
            <w:tcW w:w="10206" w:type="dxa"/>
          </w:tcPr>
          <w:p w14:paraId="6C5CA0B3" w14:textId="77777777" w:rsidR="00C81C77" w:rsidRPr="000D5D6E" w:rsidRDefault="00C81C77" w:rsidP="00B71AA9">
            <w:pPr>
              <w:rPr>
                <w:rFonts w:eastAsia="Calibri"/>
                <w:b/>
                <w:iCs/>
                <w:lang w:eastAsia="en-US"/>
              </w:rPr>
            </w:pPr>
            <w:r w:rsidRPr="00D5525A">
              <w:rPr>
                <w:rFonts w:eastAsia="Calibri"/>
                <w:b/>
                <w:iCs/>
                <w:lang w:eastAsia="en-US"/>
              </w:rPr>
              <w:t xml:space="preserve">Theme </w:t>
            </w:r>
            <w:r>
              <w:rPr>
                <w:rFonts w:eastAsia="Calibri"/>
                <w:b/>
                <w:iCs/>
                <w:lang w:eastAsia="en-US"/>
              </w:rPr>
              <w:t>2.</w:t>
            </w:r>
          </w:p>
          <w:p w14:paraId="388DF614" w14:textId="77777777" w:rsidR="00C81C77" w:rsidRPr="008C7C0B" w:rsidRDefault="00C81C77" w:rsidP="00B71AA9">
            <w:pPr>
              <w:jc w:val="both"/>
              <w:rPr>
                <w:b/>
                <w:sz w:val="24"/>
                <w:szCs w:val="24"/>
              </w:rPr>
            </w:pPr>
            <w:r w:rsidRPr="00C306BC">
              <w:rPr>
                <w:b/>
              </w:rPr>
              <w:t>Hygienic characteristics of proteins and their importance in disease prevention.</w:t>
            </w:r>
          </w:p>
        </w:tc>
      </w:tr>
      <w:tr w:rsidR="00C81C77" w:rsidRPr="008C7C0B" w14:paraId="7520E716" w14:textId="77777777" w:rsidTr="00B71AA9">
        <w:tc>
          <w:tcPr>
            <w:tcW w:w="10206" w:type="dxa"/>
          </w:tcPr>
          <w:p w14:paraId="0856ACEB" w14:textId="77777777" w:rsidR="00C81C77" w:rsidRDefault="00C81C77" w:rsidP="00B71AA9">
            <w:pPr>
              <w:rPr>
                <w:b/>
              </w:rPr>
            </w:pPr>
            <w:r>
              <w:rPr>
                <w:rFonts w:eastAsia="Calibri"/>
                <w:b/>
                <w:iCs/>
                <w:lang w:eastAsia="en-US"/>
              </w:rPr>
              <w:t>Theme 3</w:t>
            </w:r>
            <w:r w:rsidRPr="00D5525A">
              <w:rPr>
                <w:rFonts w:eastAsia="Calibri"/>
                <w:b/>
                <w:iCs/>
                <w:lang w:eastAsia="en-US"/>
              </w:rPr>
              <w:t>.</w:t>
            </w:r>
            <w:r w:rsidRPr="00D5525A">
              <w:rPr>
                <w:b/>
              </w:rPr>
              <w:t xml:space="preserve"> </w:t>
            </w:r>
          </w:p>
          <w:p w14:paraId="0034655A" w14:textId="77777777" w:rsidR="00C81C77" w:rsidRPr="008C7C0B" w:rsidRDefault="00C81C77" w:rsidP="00B71AA9">
            <w:pPr>
              <w:jc w:val="both"/>
              <w:rPr>
                <w:b/>
                <w:sz w:val="24"/>
                <w:szCs w:val="24"/>
              </w:rPr>
            </w:pPr>
            <w:r w:rsidRPr="00C306BC">
              <w:rPr>
                <w:b/>
              </w:rPr>
              <w:t>Hygienic characteristics of fats and their importance in disease prevention.</w:t>
            </w:r>
          </w:p>
        </w:tc>
      </w:tr>
      <w:tr w:rsidR="00C81C77" w:rsidRPr="008C7C0B" w14:paraId="7DB78884" w14:textId="77777777" w:rsidTr="00B71AA9">
        <w:tc>
          <w:tcPr>
            <w:tcW w:w="10206" w:type="dxa"/>
          </w:tcPr>
          <w:p w14:paraId="0A4E3C72" w14:textId="77777777" w:rsidR="00C81C77" w:rsidRDefault="00C81C77" w:rsidP="00B71AA9">
            <w:pPr>
              <w:rPr>
                <w:rFonts w:eastAsia="Calibri"/>
                <w:b/>
                <w:iCs/>
                <w:lang w:eastAsia="en-US"/>
              </w:rPr>
            </w:pPr>
            <w:r>
              <w:rPr>
                <w:rFonts w:eastAsia="Calibri"/>
                <w:b/>
                <w:iCs/>
                <w:lang w:eastAsia="en-US"/>
              </w:rPr>
              <w:t xml:space="preserve">Theme 4. </w:t>
            </w:r>
          </w:p>
          <w:p w14:paraId="7671903E" w14:textId="77777777" w:rsidR="00C81C77" w:rsidRPr="008C7C0B" w:rsidRDefault="00C81C77" w:rsidP="00B71AA9">
            <w:pPr>
              <w:jc w:val="both"/>
              <w:rPr>
                <w:b/>
                <w:sz w:val="24"/>
                <w:szCs w:val="24"/>
              </w:rPr>
            </w:pPr>
            <w:r w:rsidRPr="00E51C16">
              <w:rPr>
                <w:b/>
              </w:rPr>
              <w:t>Hygienic characteristics of carbohydrates and their importance in disease prevention.</w:t>
            </w:r>
          </w:p>
        </w:tc>
      </w:tr>
      <w:tr w:rsidR="00C81C77" w:rsidRPr="008C7C0B" w14:paraId="59854FD5" w14:textId="77777777" w:rsidTr="00B71AA9">
        <w:tc>
          <w:tcPr>
            <w:tcW w:w="10206" w:type="dxa"/>
          </w:tcPr>
          <w:p w14:paraId="04FD22AC" w14:textId="77777777" w:rsidR="00C81C77" w:rsidRDefault="00C81C77" w:rsidP="00B71AA9">
            <w:pPr>
              <w:rPr>
                <w:b/>
                <w:sz w:val="24"/>
              </w:rPr>
            </w:pPr>
            <w:r w:rsidRPr="00D5525A">
              <w:rPr>
                <w:rFonts w:eastAsia="Calibri"/>
                <w:b/>
                <w:iCs/>
                <w:lang w:eastAsia="en-US"/>
              </w:rPr>
              <w:t xml:space="preserve">Theme </w:t>
            </w:r>
            <w:r>
              <w:rPr>
                <w:rFonts w:eastAsia="Calibri"/>
                <w:b/>
                <w:iCs/>
                <w:lang w:eastAsia="en-US"/>
              </w:rPr>
              <w:t>5</w:t>
            </w:r>
            <w:r w:rsidRPr="00D5525A">
              <w:rPr>
                <w:rFonts w:eastAsia="Calibri"/>
                <w:b/>
                <w:iCs/>
                <w:lang w:eastAsia="en-US"/>
              </w:rPr>
              <w:t>.</w:t>
            </w:r>
            <w:r w:rsidRPr="00386510">
              <w:rPr>
                <w:b/>
                <w:sz w:val="24"/>
              </w:rPr>
              <w:t xml:space="preserve"> </w:t>
            </w:r>
          </w:p>
          <w:p w14:paraId="7E27D78E" w14:textId="77777777" w:rsidR="00C81C77" w:rsidRPr="008C7C0B" w:rsidRDefault="00C81C77" w:rsidP="00B71AA9">
            <w:pPr>
              <w:jc w:val="both"/>
              <w:rPr>
                <w:b/>
                <w:sz w:val="24"/>
                <w:szCs w:val="24"/>
              </w:rPr>
            </w:pPr>
            <w:r w:rsidRPr="00E51C16">
              <w:rPr>
                <w:b/>
              </w:rPr>
              <w:t>Vitamins and their importance preventing diseases.</w:t>
            </w:r>
          </w:p>
        </w:tc>
      </w:tr>
      <w:tr w:rsidR="00C81C77" w:rsidRPr="008C7C0B" w14:paraId="49958A07" w14:textId="77777777" w:rsidTr="00B71AA9">
        <w:tc>
          <w:tcPr>
            <w:tcW w:w="10206" w:type="dxa"/>
          </w:tcPr>
          <w:p w14:paraId="6A5471EC" w14:textId="77777777" w:rsidR="00C81C77" w:rsidRDefault="00C81C77" w:rsidP="00B71AA9">
            <w:pPr>
              <w:rPr>
                <w:b/>
                <w:sz w:val="24"/>
              </w:rPr>
            </w:pPr>
            <w:r>
              <w:rPr>
                <w:rFonts w:eastAsia="Calibri"/>
                <w:b/>
                <w:iCs/>
                <w:lang w:eastAsia="en-US"/>
              </w:rPr>
              <w:t>Theme 6.</w:t>
            </w:r>
            <w:r w:rsidRPr="00386510">
              <w:rPr>
                <w:b/>
                <w:sz w:val="24"/>
              </w:rPr>
              <w:t xml:space="preserve"> </w:t>
            </w:r>
          </w:p>
          <w:p w14:paraId="44A358E1" w14:textId="77777777" w:rsidR="00C81C77" w:rsidRPr="008C7C0B" w:rsidRDefault="00C81C77" w:rsidP="00B71AA9">
            <w:pPr>
              <w:jc w:val="both"/>
              <w:rPr>
                <w:b/>
                <w:sz w:val="24"/>
                <w:szCs w:val="24"/>
              </w:rPr>
            </w:pPr>
            <w:r w:rsidRPr="00E51C16">
              <w:rPr>
                <w:b/>
              </w:rPr>
              <w:t>Minerals and their importance in preventing diseases.</w:t>
            </w:r>
          </w:p>
        </w:tc>
      </w:tr>
      <w:tr w:rsidR="00C81C77" w:rsidRPr="008C7C0B" w14:paraId="025A6CB6" w14:textId="77777777" w:rsidTr="00B71AA9">
        <w:tc>
          <w:tcPr>
            <w:tcW w:w="10206" w:type="dxa"/>
          </w:tcPr>
          <w:p w14:paraId="08DD03AA" w14:textId="77777777" w:rsidR="00C81C77" w:rsidRDefault="00C81C77" w:rsidP="00B71AA9">
            <w:pPr>
              <w:rPr>
                <w:b/>
                <w:sz w:val="24"/>
              </w:rPr>
            </w:pPr>
            <w:r w:rsidRPr="00D5525A">
              <w:rPr>
                <w:rFonts w:eastAsia="Calibri"/>
                <w:b/>
                <w:iCs/>
                <w:lang w:eastAsia="en-US"/>
              </w:rPr>
              <w:t xml:space="preserve">Theme </w:t>
            </w:r>
            <w:r>
              <w:rPr>
                <w:rFonts w:eastAsia="Calibri"/>
                <w:b/>
                <w:iCs/>
                <w:lang w:eastAsia="en-US"/>
              </w:rPr>
              <w:t>7.</w:t>
            </w:r>
            <w:r w:rsidRPr="000264B1">
              <w:rPr>
                <w:b/>
                <w:sz w:val="24"/>
              </w:rPr>
              <w:t xml:space="preserve"> </w:t>
            </w:r>
          </w:p>
          <w:p w14:paraId="21E2516C" w14:textId="77777777" w:rsidR="00C81C77" w:rsidRPr="008C7C0B" w:rsidRDefault="00C81C77" w:rsidP="00B71AA9">
            <w:pPr>
              <w:jc w:val="both"/>
              <w:rPr>
                <w:b/>
                <w:sz w:val="24"/>
                <w:szCs w:val="24"/>
              </w:rPr>
            </w:pPr>
            <w:r w:rsidRPr="006B5D1B">
              <w:rPr>
                <w:b/>
              </w:rPr>
              <w:t xml:space="preserve">Water as a health factor.  </w:t>
            </w:r>
          </w:p>
        </w:tc>
      </w:tr>
      <w:tr w:rsidR="00C81C77" w:rsidRPr="008C7C0B" w14:paraId="16D29477" w14:textId="77777777" w:rsidTr="00B71AA9">
        <w:tc>
          <w:tcPr>
            <w:tcW w:w="10206" w:type="dxa"/>
          </w:tcPr>
          <w:p w14:paraId="620938BD" w14:textId="77777777" w:rsidR="00C81C77" w:rsidRPr="007F109E" w:rsidRDefault="00C81C77" w:rsidP="00B71AA9">
            <w:pPr>
              <w:jc w:val="both"/>
              <w:rPr>
                <w:b/>
              </w:rPr>
            </w:pPr>
            <w:r w:rsidRPr="007F109E">
              <w:rPr>
                <w:b/>
              </w:rPr>
              <w:t>Theme 8. The negative impact of plastic on children's health.</w:t>
            </w:r>
          </w:p>
        </w:tc>
      </w:tr>
      <w:tr w:rsidR="00C81C77" w:rsidRPr="008C7C0B" w14:paraId="4C79A862" w14:textId="77777777" w:rsidTr="00B71AA9">
        <w:tc>
          <w:tcPr>
            <w:tcW w:w="10206" w:type="dxa"/>
          </w:tcPr>
          <w:p w14:paraId="27964FA1" w14:textId="77777777" w:rsidR="00C81C77" w:rsidRPr="007F109E" w:rsidRDefault="00C81C77" w:rsidP="00B71AA9">
            <w:pPr>
              <w:jc w:val="both"/>
              <w:rPr>
                <w:b/>
              </w:rPr>
            </w:pPr>
            <w:r w:rsidRPr="007F109E">
              <w:rPr>
                <w:b/>
              </w:rPr>
              <w:t>Theme 9.</w:t>
            </w:r>
            <w:r w:rsidRPr="007F109E">
              <w:t xml:space="preserve"> </w:t>
            </w:r>
            <w:r w:rsidRPr="007F109E">
              <w:rPr>
                <w:b/>
              </w:rPr>
              <w:t>Phytotherapy and its effect on the child's body.</w:t>
            </w:r>
          </w:p>
        </w:tc>
      </w:tr>
    </w:tbl>
    <w:p w14:paraId="723D89B8" w14:textId="77777777" w:rsidR="00C81C77" w:rsidRDefault="00C81C77" w:rsidP="00C81C77">
      <w:pPr>
        <w:jc w:val="both"/>
        <w:rPr>
          <w:b/>
          <w:sz w:val="24"/>
          <w:szCs w:val="24"/>
          <w:lang w:val="en-US"/>
        </w:rPr>
      </w:pPr>
    </w:p>
    <w:p w14:paraId="3DD95B0B" w14:textId="77777777" w:rsidR="00C81C77" w:rsidRDefault="00C81C77" w:rsidP="00C81C77">
      <w:pPr>
        <w:jc w:val="both"/>
        <w:rPr>
          <w:b/>
          <w:sz w:val="24"/>
          <w:szCs w:val="24"/>
          <w:lang w:val="en-US"/>
        </w:rPr>
      </w:pPr>
    </w:p>
    <w:p w14:paraId="568690EF" w14:textId="77777777" w:rsidR="00C81C77" w:rsidRDefault="00C81C77" w:rsidP="00C81C77">
      <w:pPr>
        <w:jc w:val="both"/>
        <w:rPr>
          <w:b/>
          <w:sz w:val="24"/>
          <w:szCs w:val="24"/>
          <w:lang w:val="en-US"/>
        </w:rPr>
      </w:pPr>
    </w:p>
    <w:p w14:paraId="0372F5CC" w14:textId="77777777" w:rsidR="00C81C77" w:rsidRDefault="00C81C77" w:rsidP="00C81C77">
      <w:pPr>
        <w:jc w:val="both"/>
        <w:rPr>
          <w:b/>
          <w:sz w:val="24"/>
          <w:szCs w:val="24"/>
          <w:lang w:val="en-US"/>
        </w:rPr>
      </w:pPr>
    </w:p>
    <w:p w14:paraId="6C4C45D5" w14:textId="77777777" w:rsidR="00C81C77" w:rsidRDefault="00C81C77" w:rsidP="00C81C77">
      <w:pPr>
        <w:jc w:val="both"/>
        <w:rPr>
          <w:b/>
          <w:sz w:val="24"/>
          <w:szCs w:val="24"/>
          <w:lang w:val="en-US"/>
        </w:rPr>
      </w:pPr>
    </w:p>
    <w:p w14:paraId="49DDAE61" w14:textId="77777777" w:rsidR="00F12C76" w:rsidRPr="00C81C77" w:rsidRDefault="00F12C76" w:rsidP="006C0B77">
      <w:pPr>
        <w:ind w:firstLine="709"/>
        <w:jc w:val="both"/>
        <w:rPr>
          <w:lang w:val="en-US"/>
        </w:rPr>
      </w:pPr>
    </w:p>
    <w:sectPr w:rsidR="00F12C76" w:rsidRPr="00C81C77" w:rsidSect="009C52D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0"/>
    <w:family w:val="roman"/>
    <w:pitch w:val="variable"/>
  </w:font>
  <w:font w:name="AR PL UMing C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91863"/>
    <w:multiLevelType w:val="hybridMultilevel"/>
    <w:tmpl w:val="CD14FE20"/>
    <w:lvl w:ilvl="0" w:tplc="CF824400">
      <w:start w:val="1"/>
      <w:numFmt w:val="decimal"/>
      <w:lvlText w:val="%1."/>
      <w:lvlJc w:val="left"/>
      <w:pPr>
        <w:ind w:left="643" w:hanging="360"/>
      </w:pPr>
      <w:rPr>
        <w:rFonts w:hint="default"/>
        <w:b/>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760372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77"/>
    <w:rsid w:val="006C0B77"/>
    <w:rsid w:val="008242FF"/>
    <w:rsid w:val="00870751"/>
    <w:rsid w:val="00922C48"/>
    <w:rsid w:val="009C52D6"/>
    <w:rsid w:val="00B915B7"/>
    <w:rsid w:val="00C81C77"/>
    <w:rsid w:val="00E1247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C647"/>
  <w15:chartTrackingRefBased/>
  <w15:docId w15:val="{9B4866C9-FD55-457F-93F7-3A491B78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C77"/>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1C77"/>
    <w:pPr>
      <w:spacing w:after="120"/>
    </w:pPr>
  </w:style>
  <w:style w:type="character" w:customStyle="1" w:styleId="a4">
    <w:name w:val="Основной текст Знак"/>
    <w:basedOn w:val="a0"/>
    <w:link w:val="a3"/>
    <w:rsid w:val="00C81C77"/>
    <w:rPr>
      <w:rFonts w:ascii="Times New Roman" w:eastAsia="Times New Roman" w:hAnsi="Times New Roman" w:cs="Times New Roman"/>
      <w:kern w:val="0"/>
      <w:sz w:val="20"/>
      <w:szCs w:val="20"/>
      <w:lang w:eastAsia="zh-CN"/>
      <w14:ligatures w14:val="none"/>
    </w:rPr>
  </w:style>
  <w:style w:type="paragraph" w:styleId="a5">
    <w:name w:val="List Paragraph"/>
    <w:basedOn w:val="a"/>
    <w:link w:val="a6"/>
    <w:uiPriority w:val="34"/>
    <w:qFormat/>
    <w:rsid w:val="00C81C77"/>
    <w:pPr>
      <w:ind w:left="720"/>
      <w:contextualSpacing/>
    </w:pPr>
  </w:style>
  <w:style w:type="character" w:customStyle="1" w:styleId="a6">
    <w:name w:val="Абзац списка Знак"/>
    <w:link w:val="a5"/>
    <w:uiPriority w:val="34"/>
    <w:locked/>
    <w:rsid w:val="00C81C77"/>
    <w:rPr>
      <w:rFonts w:ascii="Times New Roman" w:eastAsia="Times New Roman" w:hAnsi="Times New Roman" w:cs="Times New Roman"/>
      <w:kern w:val="0"/>
      <w:sz w:val="20"/>
      <w:szCs w:val="20"/>
      <w:lang w:eastAsia="zh-CN"/>
      <w14:ligatures w14:val="none"/>
    </w:rPr>
  </w:style>
  <w:style w:type="table" w:styleId="a7">
    <w:name w:val="Table Grid"/>
    <w:basedOn w:val="a1"/>
    <w:uiPriority w:val="39"/>
    <w:rsid w:val="00C81C77"/>
    <w:pPr>
      <w:suppressAutoHyphens/>
      <w:spacing w:after="0" w:line="240" w:lineRule="auto"/>
    </w:pPr>
    <w:rPr>
      <w:rFonts w:ascii="Liberation Serif" w:eastAsia="AR PL UMing CN" w:hAnsi="Liberation Serif" w:cs="FreeSans"/>
      <w:kern w:val="0"/>
      <w:sz w:val="24"/>
      <w:szCs w:val="24"/>
      <w:lang w:val="en-US" w:eastAsia="zh-CN"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2024-05-04T04:58:00Z</dcterms:created>
  <dcterms:modified xsi:type="dcterms:W3CDTF">2024-05-04T04:59:00Z</dcterms:modified>
</cp:coreProperties>
</file>