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58" w:rsidRDefault="002762E4" w:rsidP="002762E4">
      <w:pPr>
        <w:autoSpaceDE w:val="0"/>
        <w:autoSpaceDN w:val="0"/>
        <w:adjustRightInd w:val="0"/>
        <w:rPr>
          <w:b/>
          <w:bCs/>
          <w:caps/>
          <w:lang w:val="en-US"/>
        </w:rPr>
      </w:pPr>
      <w:r w:rsidRPr="003E6BA6">
        <w:rPr>
          <w:b/>
          <w:bCs/>
          <w:caps/>
          <w:lang w:val="en-US"/>
        </w:rPr>
        <w:t xml:space="preserve">                                                    </w:t>
      </w:r>
      <w:r w:rsidR="00B12258">
        <w:rPr>
          <w:b/>
          <w:bCs/>
          <w:caps/>
          <w:lang w:val="en-US"/>
        </w:rPr>
        <w:t>osh state university</w:t>
      </w:r>
    </w:p>
    <w:p w:rsidR="00B12258" w:rsidRPr="001D0D77" w:rsidRDefault="00B12258" w:rsidP="00B12258">
      <w:pPr>
        <w:autoSpaceDE w:val="0"/>
        <w:autoSpaceDN w:val="0"/>
        <w:adjustRightInd w:val="0"/>
        <w:jc w:val="center"/>
        <w:rPr>
          <w:b/>
          <w:bCs/>
          <w:caps/>
          <w:lang w:val="en-US"/>
        </w:rPr>
      </w:pPr>
      <w:r>
        <w:rPr>
          <w:b/>
          <w:bCs/>
          <w:caps/>
          <w:lang w:val="en-US"/>
        </w:rPr>
        <w:t xml:space="preserve">international medical faculty </w:t>
      </w:r>
    </w:p>
    <w:p w:rsidR="00B12258" w:rsidRPr="00D2465C" w:rsidRDefault="00B12258" w:rsidP="00B12258">
      <w:pPr>
        <w:autoSpaceDE w:val="0"/>
        <w:autoSpaceDN w:val="0"/>
        <w:adjustRightInd w:val="0"/>
        <w:jc w:val="center"/>
        <w:rPr>
          <w:b/>
          <w:color w:val="000000"/>
          <w:lang w:val="en-US"/>
        </w:rPr>
      </w:pPr>
      <w:r w:rsidRPr="00D2465C">
        <w:rPr>
          <w:b/>
          <w:color w:val="000000"/>
          <w:lang w:val="en-US"/>
        </w:rPr>
        <w:t xml:space="preserve">Department of Public Health </w:t>
      </w:r>
    </w:p>
    <w:p w:rsidR="00B12258" w:rsidRPr="00D2465C" w:rsidRDefault="00B12258" w:rsidP="00B12258">
      <w:pPr>
        <w:autoSpaceDE w:val="0"/>
        <w:autoSpaceDN w:val="0"/>
        <w:adjustRightInd w:val="0"/>
        <w:ind w:firstLine="142"/>
        <w:jc w:val="right"/>
        <w:rPr>
          <w:color w:val="000000"/>
          <w:lang w:val="en-US"/>
        </w:rPr>
      </w:pPr>
    </w:p>
    <w:p w:rsidR="00B12258" w:rsidRPr="00D2465C" w:rsidRDefault="00B12258" w:rsidP="00B12258">
      <w:pPr>
        <w:autoSpaceDE w:val="0"/>
        <w:autoSpaceDN w:val="0"/>
        <w:adjustRightInd w:val="0"/>
        <w:ind w:firstLine="142"/>
        <w:jc w:val="right"/>
        <w:rPr>
          <w:color w:val="000000"/>
          <w:lang w:val="en-US"/>
        </w:rPr>
      </w:pPr>
    </w:p>
    <w:p w:rsidR="00B12258" w:rsidRPr="00D2465C" w:rsidRDefault="00B12258" w:rsidP="00B12258">
      <w:pPr>
        <w:autoSpaceDE w:val="0"/>
        <w:autoSpaceDN w:val="0"/>
        <w:adjustRightInd w:val="0"/>
        <w:ind w:firstLine="142"/>
        <w:jc w:val="right"/>
        <w:rPr>
          <w:lang w:val="en-US"/>
        </w:rPr>
      </w:pPr>
      <w:r w:rsidRPr="00D2465C">
        <w:rPr>
          <w:lang w:val="en-US"/>
        </w:rPr>
        <w:t>APPROVED</w:t>
      </w:r>
    </w:p>
    <w:p w:rsidR="00B12258" w:rsidRPr="00D2465C" w:rsidRDefault="00A62106" w:rsidP="00B12258">
      <w:pPr>
        <w:tabs>
          <w:tab w:val="left" w:pos="2040"/>
          <w:tab w:val="right" w:pos="9354"/>
        </w:tabs>
        <w:autoSpaceDE w:val="0"/>
        <w:autoSpaceDN w:val="0"/>
        <w:adjustRightInd w:val="0"/>
        <w:ind w:firstLine="142"/>
        <w:rPr>
          <w:lang w:val="en-US"/>
        </w:rPr>
      </w:pPr>
      <w:r>
        <w:rPr>
          <w:lang w:val="en-US"/>
        </w:rPr>
        <w:tab/>
      </w:r>
      <w:r>
        <w:rPr>
          <w:lang w:val="en-US"/>
        </w:rPr>
        <w:tab/>
        <w:t xml:space="preserve">Head of </w:t>
      </w:r>
      <w:r w:rsidRPr="00D2465C">
        <w:rPr>
          <w:lang w:val="en-US"/>
        </w:rPr>
        <w:t>Public Health</w:t>
      </w:r>
      <w:r>
        <w:rPr>
          <w:lang w:val="en-US"/>
        </w:rPr>
        <w:t xml:space="preserve"> Department</w:t>
      </w:r>
      <w:r w:rsidR="00B12258" w:rsidRPr="00D2465C">
        <w:rPr>
          <w:lang w:val="en-US"/>
        </w:rPr>
        <w:t>,</w:t>
      </w:r>
    </w:p>
    <w:p w:rsidR="00B12258" w:rsidRPr="00D2465C" w:rsidRDefault="002762E4" w:rsidP="002762E4">
      <w:pPr>
        <w:autoSpaceDE w:val="0"/>
        <w:autoSpaceDN w:val="0"/>
        <w:adjustRightInd w:val="0"/>
        <w:rPr>
          <w:color w:val="000000"/>
          <w:lang w:val="en-US"/>
        </w:rPr>
      </w:pPr>
      <w:r w:rsidRPr="003E6BA6">
        <w:rPr>
          <w:lang w:val="en-US"/>
        </w:rPr>
        <w:t xml:space="preserve">                                                                                      </w:t>
      </w:r>
      <w:r w:rsidR="00B12258" w:rsidRPr="00D2465C">
        <w:rPr>
          <w:lang w:val="en-US"/>
        </w:rPr>
        <w:t xml:space="preserve">___________________ </w:t>
      </w:r>
      <w:r w:rsidR="00B12258">
        <w:rPr>
          <w:lang w:val="en-US"/>
        </w:rPr>
        <w:t xml:space="preserve">A.K. </w:t>
      </w:r>
      <w:proofErr w:type="spellStart"/>
      <w:r w:rsidR="00B12258">
        <w:rPr>
          <w:lang w:val="en-US"/>
        </w:rPr>
        <w:t>Turusbekova</w:t>
      </w:r>
      <w:proofErr w:type="spellEnd"/>
    </w:p>
    <w:p w:rsidR="00B12258" w:rsidRPr="003E6BA6" w:rsidRDefault="00B12258" w:rsidP="00B12258">
      <w:pPr>
        <w:autoSpaceDE w:val="0"/>
        <w:autoSpaceDN w:val="0"/>
        <w:adjustRightInd w:val="0"/>
        <w:ind w:firstLine="142"/>
        <w:jc w:val="right"/>
        <w:rPr>
          <w:color w:val="000000"/>
          <w:lang w:val="en-US"/>
        </w:rPr>
      </w:pPr>
      <w:r>
        <w:rPr>
          <w:lang w:val="en-US"/>
        </w:rPr>
        <w:t>___</w:t>
      </w:r>
      <w:r w:rsidR="00521328">
        <w:rPr>
          <w:lang w:val="en-US"/>
        </w:rPr>
        <w:t>____________________________202</w:t>
      </w:r>
      <w:r w:rsidR="003E6BA6" w:rsidRPr="003E6BA6">
        <w:rPr>
          <w:lang w:val="en-US"/>
        </w:rPr>
        <w:t>4</w:t>
      </w:r>
    </w:p>
    <w:p w:rsidR="00B12258" w:rsidRPr="00D2465C" w:rsidRDefault="00B12258" w:rsidP="00B12258">
      <w:pPr>
        <w:autoSpaceDE w:val="0"/>
        <w:autoSpaceDN w:val="0"/>
        <w:adjustRightInd w:val="0"/>
        <w:ind w:firstLine="142"/>
        <w:jc w:val="right"/>
        <w:rPr>
          <w:color w:val="000000"/>
          <w:lang w:val="en-US"/>
        </w:rPr>
      </w:pPr>
    </w:p>
    <w:p w:rsidR="00B12258" w:rsidRPr="00D2465C" w:rsidRDefault="00B12258" w:rsidP="00B12258">
      <w:pPr>
        <w:autoSpaceDE w:val="0"/>
        <w:autoSpaceDN w:val="0"/>
        <w:adjustRightInd w:val="0"/>
        <w:ind w:firstLine="142"/>
        <w:jc w:val="right"/>
        <w:rPr>
          <w:color w:val="000000"/>
          <w:lang w:val="en-US"/>
        </w:rPr>
      </w:pPr>
    </w:p>
    <w:p w:rsidR="00B12258" w:rsidRPr="004D1B9B" w:rsidRDefault="00B12258" w:rsidP="00B12258">
      <w:pPr>
        <w:autoSpaceDE w:val="0"/>
        <w:autoSpaceDN w:val="0"/>
        <w:adjustRightInd w:val="0"/>
        <w:jc w:val="center"/>
        <w:rPr>
          <w:b/>
          <w:bCs/>
          <w:lang w:val="en-US"/>
        </w:rPr>
      </w:pPr>
      <w:r w:rsidRPr="004D1B9B">
        <w:rPr>
          <w:b/>
          <w:bCs/>
          <w:lang w:val="en-US"/>
        </w:rPr>
        <w:t xml:space="preserve">COURSE SYLLABUS </w:t>
      </w:r>
    </w:p>
    <w:p w:rsidR="00B12258" w:rsidRPr="00D72D4E" w:rsidRDefault="003E6BA6" w:rsidP="00B12258">
      <w:pPr>
        <w:autoSpaceDE w:val="0"/>
        <w:autoSpaceDN w:val="0"/>
        <w:adjustRightInd w:val="0"/>
        <w:ind w:firstLine="142"/>
        <w:jc w:val="center"/>
        <w:rPr>
          <w:b/>
          <w:bCs/>
          <w:i/>
          <w:sz w:val="44"/>
          <w:lang w:val="en-US"/>
        </w:rPr>
      </w:pPr>
      <w:r w:rsidRPr="00D72D4E">
        <w:rPr>
          <w:b/>
          <w:bCs/>
          <w:i/>
          <w:caps/>
          <w:sz w:val="44"/>
          <w:lang w:val="en-US"/>
        </w:rPr>
        <w:t>medical parasitology</w:t>
      </w:r>
    </w:p>
    <w:p w:rsidR="00B12258" w:rsidRPr="00450B12" w:rsidRDefault="00666981" w:rsidP="00B12258">
      <w:pPr>
        <w:autoSpaceDE w:val="0"/>
        <w:autoSpaceDN w:val="0"/>
        <w:adjustRightInd w:val="0"/>
        <w:ind w:firstLine="142"/>
        <w:jc w:val="center"/>
        <w:rPr>
          <w:color w:val="000000"/>
          <w:lang w:val="en-US"/>
        </w:rPr>
      </w:pPr>
      <w:r>
        <w:rPr>
          <w:bCs/>
          <w:lang w:val="en-US"/>
        </w:rPr>
        <w:t>202</w:t>
      </w:r>
      <w:r w:rsidR="003E6BA6" w:rsidRPr="00447E79">
        <w:rPr>
          <w:bCs/>
          <w:lang w:val="en-US"/>
        </w:rPr>
        <w:t>4</w:t>
      </w:r>
      <w:r w:rsidR="002A5B27">
        <w:rPr>
          <w:bCs/>
          <w:lang w:val="en-US"/>
        </w:rPr>
        <w:t>-202</w:t>
      </w:r>
      <w:r w:rsidR="003E6BA6">
        <w:rPr>
          <w:bCs/>
          <w:lang w:val="en-US"/>
        </w:rPr>
        <w:t>5</w:t>
      </w:r>
    </w:p>
    <w:p w:rsidR="00B12258" w:rsidRPr="00D2465C" w:rsidRDefault="00B12258" w:rsidP="00B12258">
      <w:pPr>
        <w:autoSpaceDE w:val="0"/>
        <w:autoSpaceDN w:val="0"/>
        <w:adjustRightInd w:val="0"/>
        <w:ind w:firstLine="142"/>
        <w:jc w:val="center"/>
        <w:rPr>
          <w:bCs/>
          <w:lang w:val="en-US"/>
        </w:rPr>
      </w:pPr>
      <w:r w:rsidRPr="00D2465C">
        <w:rPr>
          <w:bCs/>
          <w:lang w:val="en-US"/>
        </w:rPr>
        <w:t xml:space="preserve">For students of medical faculty </w:t>
      </w:r>
    </w:p>
    <w:p w:rsidR="00B12258" w:rsidRPr="00D2465C" w:rsidRDefault="003E6BA6" w:rsidP="00B12258">
      <w:pPr>
        <w:autoSpaceDE w:val="0"/>
        <w:autoSpaceDN w:val="0"/>
        <w:adjustRightInd w:val="0"/>
        <w:ind w:firstLine="142"/>
        <w:jc w:val="center"/>
        <w:rPr>
          <w:color w:val="000000"/>
          <w:lang w:val="en-US"/>
        </w:rPr>
      </w:pPr>
      <w:proofErr w:type="gramStart"/>
      <w:r w:rsidRPr="003E6BA6">
        <w:rPr>
          <w:color w:val="000000"/>
          <w:lang w:val="en-US"/>
        </w:rPr>
        <w:t>3</w:t>
      </w:r>
      <w:r w:rsidR="004D1B9B">
        <w:rPr>
          <w:color w:val="000000"/>
          <w:vertAlign w:val="superscript"/>
          <w:lang w:val="en-US"/>
        </w:rPr>
        <w:t>nd</w:t>
      </w:r>
      <w:proofErr w:type="gramEnd"/>
      <w:r w:rsidR="006D4987">
        <w:rPr>
          <w:color w:val="000000"/>
          <w:lang w:val="en-US"/>
        </w:rPr>
        <w:t xml:space="preserve"> year </w:t>
      </w:r>
      <w:r>
        <w:rPr>
          <w:color w:val="000000"/>
          <w:lang w:val="en-US"/>
        </w:rPr>
        <w:t>V</w:t>
      </w:r>
      <w:r w:rsidR="006D4987" w:rsidRPr="006D4987">
        <w:rPr>
          <w:color w:val="000000"/>
          <w:lang w:val="en-US"/>
        </w:rPr>
        <w:t>-</w:t>
      </w:r>
      <w:r w:rsidR="00B12258" w:rsidRPr="00D2465C">
        <w:rPr>
          <w:color w:val="000000"/>
          <w:lang w:val="en-US"/>
        </w:rPr>
        <w:t xml:space="preserve"> semester </w:t>
      </w:r>
    </w:p>
    <w:p w:rsidR="00B12258" w:rsidRDefault="003E6BA6" w:rsidP="00B12258">
      <w:pPr>
        <w:autoSpaceDE w:val="0"/>
        <w:autoSpaceDN w:val="0"/>
        <w:adjustRightInd w:val="0"/>
        <w:ind w:firstLine="142"/>
        <w:jc w:val="center"/>
        <w:rPr>
          <w:lang w:val="en-US"/>
        </w:rPr>
      </w:pPr>
      <w:r>
        <w:rPr>
          <w:color w:val="000000"/>
          <w:lang w:val="en-US"/>
        </w:rPr>
        <w:t>2</w:t>
      </w:r>
      <w:r w:rsidR="00B12258" w:rsidRPr="00D2465C">
        <w:rPr>
          <w:color w:val="000000"/>
          <w:lang w:val="en-US"/>
        </w:rPr>
        <w:t xml:space="preserve"> credits (</w:t>
      </w:r>
      <w:r>
        <w:rPr>
          <w:lang w:val="en-US"/>
        </w:rPr>
        <w:t>60</w:t>
      </w:r>
      <w:r w:rsidR="006D4987">
        <w:rPr>
          <w:lang w:val="en-US"/>
        </w:rPr>
        <w:t xml:space="preserve"> h., including </w:t>
      </w:r>
      <w:r w:rsidRPr="003E6BA6">
        <w:rPr>
          <w:lang w:val="en-US"/>
        </w:rPr>
        <w:t>30h.</w:t>
      </w:r>
      <w:r w:rsidR="00B12258" w:rsidRPr="00D2465C">
        <w:rPr>
          <w:lang w:val="en-US"/>
        </w:rPr>
        <w:t xml:space="preserve">class hours, </w:t>
      </w:r>
      <w:r>
        <w:rPr>
          <w:lang w:val="en-US"/>
        </w:rPr>
        <w:t>30</w:t>
      </w:r>
      <w:r w:rsidR="00B12258" w:rsidRPr="00D2465C">
        <w:rPr>
          <w:lang w:val="en-US"/>
        </w:rPr>
        <w:t xml:space="preserve">h. of independent study) </w:t>
      </w:r>
    </w:p>
    <w:p w:rsidR="00E94AAB" w:rsidRDefault="00E94AAB" w:rsidP="00B12258">
      <w:pPr>
        <w:autoSpaceDE w:val="0"/>
        <w:autoSpaceDN w:val="0"/>
        <w:adjustRightInd w:val="0"/>
        <w:ind w:firstLine="142"/>
        <w:jc w:val="center"/>
        <w:rPr>
          <w:lang w:val="en-US"/>
        </w:rPr>
      </w:pPr>
    </w:p>
    <w:tbl>
      <w:tblPr>
        <w:tblStyle w:val="a4"/>
        <w:tblW w:w="0" w:type="auto"/>
        <w:tblLook w:val="04A0" w:firstRow="1" w:lastRow="0" w:firstColumn="1" w:lastColumn="0" w:noHBand="0" w:noVBand="1"/>
      </w:tblPr>
      <w:tblGrid>
        <w:gridCol w:w="1696"/>
        <w:gridCol w:w="3615"/>
        <w:gridCol w:w="4034"/>
      </w:tblGrid>
      <w:tr w:rsidR="003E6BA6" w:rsidRPr="00057C79" w:rsidTr="00E94AAB">
        <w:tc>
          <w:tcPr>
            <w:tcW w:w="1696" w:type="dxa"/>
          </w:tcPr>
          <w:p w:rsidR="00E94AAB" w:rsidRDefault="003E6BA6" w:rsidP="00E94AAB">
            <w:pPr>
              <w:tabs>
                <w:tab w:val="left" w:pos="2518"/>
              </w:tabs>
              <w:rPr>
                <w:lang w:val="en-US"/>
              </w:rPr>
            </w:pPr>
            <w:r w:rsidRPr="00D2465C">
              <w:rPr>
                <w:b/>
                <w:lang w:val="en-US"/>
              </w:rPr>
              <w:t>Lecturer:</w:t>
            </w:r>
            <w:r>
              <w:rPr>
                <w:b/>
                <w:lang w:val="en-US"/>
              </w:rPr>
              <w:t xml:space="preserve"> </w:t>
            </w:r>
          </w:p>
          <w:p w:rsidR="003E6BA6" w:rsidRDefault="003E6BA6" w:rsidP="003E6BA6">
            <w:pPr>
              <w:autoSpaceDE w:val="0"/>
              <w:autoSpaceDN w:val="0"/>
              <w:adjustRightInd w:val="0"/>
              <w:jc w:val="center"/>
              <w:rPr>
                <w:lang w:val="en-US"/>
              </w:rPr>
            </w:pPr>
          </w:p>
        </w:tc>
        <w:tc>
          <w:tcPr>
            <w:tcW w:w="7649" w:type="dxa"/>
            <w:gridSpan w:val="2"/>
          </w:tcPr>
          <w:p w:rsidR="00E94AAB" w:rsidRPr="00D2465C" w:rsidRDefault="00E94AAB" w:rsidP="00E94AAB">
            <w:pPr>
              <w:tabs>
                <w:tab w:val="left" w:pos="2518"/>
              </w:tabs>
              <w:rPr>
                <w:b/>
                <w:lang w:val="en-US"/>
              </w:rPr>
            </w:pPr>
            <w:proofErr w:type="spellStart"/>
            <w:r>
              <w:rPr>
                <w:b/>
                <w:lang w:val="en-US"/>
              </w:rPr>
              <w:t>Mainazarova</w:t>
            </w:r>
            <w:proofErr w:type="spellEnd"/>
            <w:r>
              <w:rPr>
                <w:b/>
                <w:lang w:val="en-US"/>
              </w:rPr>
              <w:t xml:space="preserve"> Elmira </w:t>
            </w:r>
            <w:proofErr w:type="spellStart"/>
            <w:r>
              <w:rPr>
                <w:b/>
                <w:lang w:val="en-US"/>
              </w:rPr>
              <w:t>Sydykovna</w:t>
            </w:r>
            <w:proofErr w:type="spellEnd"/>
            <w:r w:rsidRPr="00D2465C">
              <w:rPr>
                <w:b/>
                <w:lang w:val="en-US"/>
              </w:rPr>
              <w:t xml:space="preserve">, </w:t>
            </w:r>
            <w:r w:rsidRPr="00D2465C">
              <w:rPr>
                <w:lang w:val="en-US"/>
              </w:rPr>
              <w:t>MD, PhD, Associate Professor</w:t>
            </w:r>
          </w:p>
          <w:p w:rsidR="00E94AAB" w:rsidRPr="00D2465C" w:rsidRDefault="00E94AAB" w:rsidP="00E94AAB">
            <w:pPr>
              <w:tabs>
                <w:tab w:val="left" w:pos="2518"/>
              </w:tabs>
              <w:rPr>
                <w:lang w:val="en-US"/>
              </w:rPr>
            </w:pPr>
            <w:r w:rsidRPr="00D2465C">
              <w:rPr>
                <w:lang w:val="en-US"/>
              </w:rPr>
              <w:t>+996 701750581 (</w:t>
            </w:r>
            <w:proofErr w:type="spellStart"/>
            <w:r w:rsidRPr="00D2465C">
              <w:rPr>
                <w:lang w:val="en-US"/>
              </w:rPr>
              <w:t>WhatsApp</w:t>
            </w:r>
            <w:proofErr w:type="spellEnd"/>
            <w:r w:rsidRPr="00D2465C">
              <w:rPr>
                <w:lang w:val="en-US"/>
              </w:rPr>
              <w:t>)</w:t>
            </w:r>
          </w:p>
          <w:p w:rsidR="003E6BA6" w:rsidRDefault="00E94AAB" w:rsidP="00E94AAB">
            <w:pPr>
              <w:autoSpaceDE w:val="0"/>
              <w:autoSpaceDN w:val="0"/>
              <w:adjustRightInd w:val="0"/>
              <w:rPr>
                <w:lang w:val="en-US"/>
              </w:rPr>
            </w:pPr>
            <w:proofErr w:type="spellStart"/>
            <w:r w:rsidRPr="00D2465C">
              <w:rPr>
                <w:lang w:val="en-US"/>
              </w:rPr>
              <w:t>E</w:t>
            </w:r>
            <w:r>
              <w:rPr>
                <w:lang w:val="en-US"/>
              </w:rPr>
              <w:t>-</w:t>
            </w:r>
            <w:r w:rsidRPr="00D2465C">
              <w:rPr>
                <w:lang w:val="en-US"/>
              </w:rPr>
              <w:t>mail:</w:t>
            </w:r>
            <w:hyperlink r:id="rId7" w:history="1">
              <w:r w:rsidRPr="00D2465C">
                <w:rPr>
                  <w:rStyle w:val="a3"/>
                  <w:lang w:val="en-US"/>
                </w:rPr>
                <w:t>cholponsul@mail.ru</w:t>
              </w:r>
              <w:proofErr w:type="spellEnd"/>
            </w:hyperlink>
          </w:p>
        </w:tc>
      </w:tr>
      <w:tr w:rsidR="00E94AAB" w:rsidTr="00E94AAB">
        <w:trPr>
          <w:trHeight w:val="3913"/>
        </w:trPr>
        <w:tc>
          <w:tcPr>
            <w:tcW w:w="1696" w:type="dxa"/>
          </w:tcPr>
          <w:p w:rsidR="00E94AAB" w:rsidRPr="00D2465C" w:rsidRDefault="00E94AAB" w:rsidP="00E94AAB">
            <w:pPr>
              <w:tabs>
                <w:tab w:val="left" w:pos="2518"/>
              </w:tabs>
              <w:rPr>
                <w:b/>
                <w:lang w:val="en-US"/>
              </w:rPr>
            </w:pPr>
            <w:r w:rsidRPr="00D2465C">
              <w:rPr>
                <w:b/>
                <w:lang w:val="en-US"/>
              </w:rPr>
              <w:t xml:space="preserve">Practice: </w:t>
            </w:r>
          </w:p>
        </w:tc>
        <w:tc>
          <w:tcPr>
            <w:tcW w:w="3615" w:type="dxa"/>
          </w:tcPr>
          <w:p w:rsidR="00E94AAB" w:rsidRPr="00D2465C" w:rsidRDefault="00E94AAB" w:rsidP="00E94AAB">
            <w:pPr>
              <w:tabs>
                <w:tab w:val="left" w:pos="2518"/>
              </w:tabs>
              <w:ind w:left="316"/>
              <w:rPr>
                <w:b/>
                <w:lang w:val="en-US"/>
              </w:rPr>
            </w:pPr>
            <w:proofErr w:type="spellStart"/>
            <w:r>
              <w:rPr>
                <w:b/>
                <w:lang w:val="en-US"/>
              </w:rPr>
              <w:t>Kalybekova</w:t>
            </w:r>
            <w:proofErr w:type="spellEnd"/>
            <w:r>
              <w:rPr>
                <w:b/>
                <w:lang w:val="en-US"/>
              </w:rPr>
              <w:t xml:space="preserve"> </w:t>
            </w:r>
            <w:proofErr w:type="spellStart"/>
            <w:r>
              <w:rPr>
                <w:b/>
                <w:lang w:val="en-US"/>
              </w:rPr>
              <w:t>Kanykei</w:t>
            </w:r>
            <w:proofErr w:type="spellEnd"/>
          </w:p>
          <w:p w:rsidR="00E94AAB" w:rsidRPr="00D2465C" w:rsidRDefault="00E94AAB" w:rsidP="00E94AAB">
            <w:pPr>
              <w:tabs>
                <w:tab w:val="left" w:pos="2518"/>
              </w:tabs>
              <w:ind w:left="316"/>
              <w:rPr>
                <w:lang w:val="en-US"/>
              </w:rPr>
            </w:pPr>
            <w:r w:rsidRPr="00D2465C">
              <w:rPr>
                <w:lang w:val="en-US"/>
              </w:rPr>
              <w:t>+996</w:t>
            </w:r>
            <w:r>
              <w:rPr>
                <w:lang w:val="en-US"/>
              </w:rPr>
              <w:t> </w:t>
            </w:r>
            <w:r w:rsidRPr="00D2465C">
              <w:rPr>
                <w:lang w:val="en-US"/>
              </w:rPr>
              <w:t>70</w:t>
            </w:r>
            <w:r>
              <w:rPr>
                <w:lang w:val="en-US"/>
              </w:rPr>
              <w:t xml:space="preserve">2 121 280 </w:t>
            </w:r>
            <w:r w:rsidRPr="00D2465C">
              <w:rPr>
                <w:lang w:val="en-US"/>
              </w:rPr>
              <w:t xml:space="preserve"> (WhatsApp)</w:t>
            </w:r>
          </w:p>
          <w:p w:rsidR="00E94AAB" w:rsidRDefault="00E94AAB" w:rsidP="00E94AAB">
            <w:pPr>
              <w:ind w:left="316"/>
              <w:rPr>
                <w:rStyle w:val="a3"/>
                <w:lang w:val="en-US"/>
              </w:rPr>
            </w:pPr>
            <w:r w:rsidRPr="00D2465C">
              <w:rPr>
                <w:lang w:val="en-US"/>
              </w:rPr>
              <w:t>E</w:t>
            </w:r>
            <w:r>
              <w:rPr>
                <w:lang w:val="en-US"/>
              </w:rPr>
              <w:t>-</w:t>
            </w:r>
            <w:proofErr w:type="spellStart"/>
            <w:r w:rsidRPr="00D2465C">
              <w:rPr>
                <w:lang w:val="en-US"/>
              </w:rPr>
              <w:t>ail</w:t>
            </w:r>
            <w:proofErr w:type="spellEnd"/>
            <w:r w:rsidRPr="00D2465C">
              <w:rPr>
                <w:lang w:val="en-US"/>
              </w:rPr>
              <w:t>:</w:t>
            </w:r>
            <w:hyperlink r:id="rId8" w:history="1">
              <w:r w:rsidRPr="00020673">
                <w:rPr>
                  <w:rStyle w:val="a3"/>
                  <w:lang w:val="en-US"/>
                </w:rPr>
                <w:t>musaevaroza0@gmail.ru</w:t>
              </w:r>
            </w:hyperlink>
          </w:p>
          <w:p w:rsidR="00E94AAB" w:rsidRPr="00D2465C" w:rsidRDefault="00E94AAB" w:rsidP="00E94AAB">
            <w:pPr>
              <w:ind w:left="316"/>
              <w:rPr>
                <w:lang w:val="en-US"/>
              </w:rPr>
            </w:pPr>
            <w:r>
              <w:rPr>
                <w:rStyle w:val="a3"/>
                <w:lang w:val="en-US"/>
              </w:rPr>
              <w:t>IMF 2, 103</w:t>
            </w:r>
          </w:p>
          <w:p w:rsidR="00E94AAB" w:rsidRPr="00D2465C" w:rsidRDefault="00E94AAB" w:rsidP="00E94AAB">
            <w:pPr>
              <w:tabs>
                <w:tab w:val="left" w:pos="2518"/>
              </w:tabs>
              <w:ind w:left="316"/>
              <w:rPr>
                <w:b/>
                <w:lang w:val="en-US"/>
              </w:rPr>
            </w:pPr>
            <w:proofErr w:type="spellStart"/>
            <w:r>
              <w:rPr>
                <w:b/>
                <w:lang w:val="en-US"/>
              </w:rPr>
              <w:t>Abdumalik</w:t>
            </w:r>
            <w:proofErr w:type="spellEnd"/>
            <w:r>
              <w:rPr>
                <w:b/>
                <w:lang w:val="en-US"/>
              </w:rPr>
              <w:t xml:space="preserve"> </w:t>
            </w:r>
            <w:proofErr w:type="spellStart"/>
            <w:r>
              <w:rPr>
                <w:b/>
                <w:lang w:val="en-US"/>
              </w:rPr>
              <w:t>kyzy</w:t>
            </w:r>
            <w:proofErr w:type="spellEnd"/>
            <w:r>
              <w:rPr>
                <w:b/>
                <w:lang w:val="en-US"/>
              </w:rPr>
              <w:t xml:space="preserve"> </w:t>
            </w:r>
            <w:proofErr w:type="spellStart"/>
            <w:r>
              <w:rPr>
                <w:b/>
                <w:lang w:val="en-US"/>
              </w:rPr>
              <w:t>Nurzamana</w:t>
            </w:r>
            <w:proofErr w:type="spellEnd"/>
            <w:r w:rsidRPr="00D2465C">
              <w:rPr>
                <w:b/>
                <w:lang w:val="en-US"/>
              </w:rPr>
              <w:t xml:space="preserve">, </w:t>
            </w:r>
          </w:p>
          <w:p w:rsidR="00E94AAB" w:rsidRPr="00D2465C" w:rsidRDefault="00E94AAB" w:rsidP="00E94AAB">
            <w:pPr>
              <w:tabs>
                <w:tab w:val="left" w:pos="2518"/>
              </w:tabs>
              <w:ind w:left="316"/>
              <w:rPr>
                <w:lang w:val="en-US"/>
              </w:rPr>
            </w:pPr>
            <w:r w:rsidRPr="00D2465C">
              <w:rPr>
                <w:lang w:val="en-US"/>
              </w:rPr>
              <w:t>+996</w:t>
            </w:r>
            <w:r>
              <w:rPr>
                <w:lang w:val="en-US"/>
              </w:rPr>
              <w:t> </w:t>
            </w:r>
            <w:r w:rsidRPr="00D2465C">
              <w:rPr>
                <w:lang w:val="en-US"/>
              </w:rPr>
              <w:t>7</w:t>
            </w:r>
            <w:r>
              <w:rPr>
                <w:lang w:val="en-US"/>
              </w:rPr>
              <w:t>08 297 406</w:t>
            </w:r>
            <w:r w:rsidRPr="00D2465C">
              <w:rPr>
                <w:lang w:val="en-US"/>
              </w:rPr>
              <w:t xml:space="preserve"> (</w:t>
            </w:r>
            <w:proofErr w:type="spellStart"/>
            <w:r w:rsidRPr="00D2465C">
              <w:rPr>
                <w:lang w:val="en-US"/>
              </w:rPr>
              <w:t>WhatsApp</w:t>
            </w:r>
            <w:proofErr w:type="spellEnd"/>
            <w:r w:rsidRPr="00D2465C">
              <w:rPr>
                <w:lang w:val="en-US"/>
              </w:rPr>
              <w:t>)</w:t>
            </w:r>
          </w:p>
          <w:p w:rsidR="00E94AAB" w:rsidRDefault="00E94AAB" w:rsidP="00E94AAB">
            <w:pPr>
              <w:ind w:left="316"/>
              <w:rPr>
                <w:rStyle w:val="a3"/>
                <w:lang w:val="en-US"/>
              </w:rPr>
            </w:pPr>
            <w:r w:rsidRPr="00D2465C">
              <w:rPr>
                <w:lang w:val="en-US"/>
              </w:rPr>
              <w:t>E</w:t>
            </w:r>
            <w:r>
              <w:rPr>
                <w:lang w:val="en-US"/>
              </w:rPr>
              <w:t>-</w:t>
            </w:r>
            <w:r w:rsidRPr="00D2465C">
              <w:rPr>
                <w:lang w:val="en-US"/>
              </w:rPr>
              <w:t>mail:</w:t>
            </w:r>
            <w:r>
              <w:rPr>
                <w:lang w:val="en-US"/>
              </w:rPr>
              <w:t xml:space="preserve"> </w:t>
            </w:r>
            <w:hyperlink r:id="rId9" w:history="1">
              <w:r w:rsidRPr="00E044BB">
                <w:rPr>
                  <w:rStyle w:val="a3"/>
                  <w:lang w:val="en-US"/>
                </w:rPr>
                <w:t>n.abdumalikova@mail.ru</w:t>
              </w:r>
            </w:hyperlink>
          </w:p>
          <w:p w:rsidR="00E94AAB" w:rsidRPr="006B7831" w:rsidRDefault="00E94AAB" w:rsidP="00E94AAB">
            <w:pPr>
              <w:ind w:left="316"/>
              <w:rPr>
                <w:lang w:val="en-US"/>
              </w:rPr>
            </w:pPr>
            <w:r>
              <w:rPr>
                <w:rStyle w:val="a3"/>
                <w:lang w:val="en-US"/>
              </w:rPr>
              <w:t xml:space="preserve">IMF 2, room </w:t>
            </w:r>
            <w:r>
              <w:rPr>
                <w:rStyle w:val="a3"/>
                <w:lang w:val="ky-KG"/>
              </w:rPr>
              <w:t>№</w:t>
            </w:r>
            <w:r>
              <w:rPr>
                <w:rStyle w:val="a3"/>
                <w:lang w:val="en-US"/>
              </w:rPr>
              <w:t xml:space="preserve"> 103</w:t>
            </w:r>
          </w:p>
          <w:p w:rsidR="00E94AAB" w:rsidRPr="00D2465C" w:rsidRDefault="00E94AAB" w:rsidP="00E94AAB">
            <w:pPr>
              <w:ind w:left="316"/>
              <w:rPr>
                <w:b/>
                <w:lang w:val="en-US"/>
              </w:rPr>
            </w:pPr>
            <w:proofErr w:type="spellStart"/>
            <w:r>
              <w:rPr>
                <w:b/>
                <w:lang w:val="en-US"/>
              </w:rPr>
              <w:t>Manas</w:t>
            </w:r>
            <w:proofErr w:type="spellEnd"/>
            <w:r>
              <w:rPr>
                <w:b/>
                <w:lang w:val="en-US"/>
              </w:rPr>
              <w:t xml:space="preserve"> </w:t>
            </w:r>
            <w:proofErr w:type="spellStart"/>
            <w:r>
              <w:rPr>
                <w:b/>
                <w:lang w:val="en-US"/>
              </w:rPr>
              <w:t>kyzy</w:t>
            </w:r>
            <w:proofErr w:type="spellEnd"/>
            <w:r>
              <w:rPr>
                <w:b/>
                <w:lang w:val="en-US"/>
              </w:rPr>
              <w:t xml:space="preserve"> </w:t>
            </w:r>
            <w:proofErr w:type="spellStart"/>
            <w:r>
              <w:rPr>
                <w:b/>
                <w:lang w:val="en-US"/>
              </w:rPr>
              <w:t>Myrzaiym</w:t>
            </w:r>
            <w:proofErr w:type="spellEnd"/>
            <w:r w:rsidRPr="00D2465C">
              <w:rPr>
                <w:b/>
                <w:lang w:val="en-US"/>
              </w:rPr>
              <w:t xml:space="preserve">, </w:t>
            </w:r>
          </w:p>
          <w:p w:rsidR="00E94AAB" w:rsidRPr="00D2465C" w:rsidRDefault="00E94AAB" w:rsidP="00E94AAB">
            <w:pPr>
              <w:tabs>
                <w:tab w:val="left" w:pos="2518"/>
              </w:tabs>
              <w:ind w:left="316"/>
              <w:rPr>
                <w:lang w:val="en-US"/>
              </w:rPr>
            </w:pPr>
            <w:r>
              <w:rPr>
                <w:lang w:val="en-US"/>
              </w:rPr>
              <w:t>+996 550 103 744</w:t>
            </w:r>
            <w:r w:rsidRPr="00D2465C">
              <w:rPr>
                <w:lang w:val="en-US"/>
              </w:rPr>
              <w:t xml:space="preserve"> (</w:t>
            </w:r>
            <w:proofErr w:type="spellStart"/>
            <w:r w:rsidRPr="00D2465C">
              <w:rPr>
                <w:lang w:val="en-US"/>
              </w:rPr>
              <w:t>WhatsApp</w:t>
            </w:r>
            <w:proofErr w:type="spellEnd"/>
            <w:r w:rsidRPr="00D2465C">
              <w:rPr>
                <w:lang w:val="en-US"/>
              </w:rPr>
              <w:t>)</w:t>
            </w:r>
          </w:p>
          <w:p w:rsidR="00E94AAB" w:rsidRDefault="00E94AAB" w:rsidP="00E94AAB">
            <w:pPr>
              <w:ind w:left="316"/>
              <w:rPr>
                <w:rStyle w:val="a3"/>
                <w:lang w:val="en-US"/>
              </w:rPr>
            </w:pPr>
            <w:r w:rsidRPr="00D2465C">
              <w:rPr>
                <w:lang w:val="en-US"/>
              </w:rPr>
              <w:t>E</w:t>
            </w:r>
            <w:r>
              <w:rPr>
                <w:lang w:val="en-US"/>
              </w:rPr>
              <w:t>-</w:t>
            </w:r>
            <w:r w:rsidRPr="00D2465C">
              <w:rPr>
                <w:lang w:val="en-US"/>
              </w:rPr>
              <w:t xml:space="preserve">mail: </w:t>
            </w:r>
            <w:hyperlink r:id="rId10" w:history="1">
              <w:r w:rsidRPr="00CF0FE7">
                <w:rPr>
                  <w:rStyle w:val="a3"/>
                  <w:lang w:val="en-US"/>
                </w:rPr>
                <w:t>manaskyzym@gmail.com</w:t>
              </w:r>
            </w:hyperlink>
          </w:p>
          <w:p w:rsidR="00E94AAB" w:rsidRPr="00D2465C" w:rsidRDefault="00E94AAB" w:rsidP="00E94AAB">
            <w:pPr>
              <w:ind w:left="316"/>
              <w:rPr>
                <w:lang w:val="en-US"/>
              </w:rPr>
            </w:pPr>
            <w:r>
              <w:rPr>
                <w:rStyle w:val="a3"/>
                <w:lang w:val="en-US"/>
              </w:rPr>
              <w:t xml:space="preserve">IMF 2, room </w:t>
            </w:r>
            <w:r>
              <w:rPr>
                <w:rStyle w:val="a3"/>
                <w:lang w:val="ky-KG"/>
              </w:rPr>
              <w:t>№</w:t>
            </w:r>
            <w:r>
              <w:rPr>
                <w:rStyle w:val="a3"/>
                <w:lang w:val="en-US"/>
              </w:rPr>
              <w:t xml:space="preserve"> 101</w:t>
            </w:r>
          </w:p>
        </w:tc>
        <w:tc>
          <w:tcPr>
            <w:tcW w:w="4034" w:type="dxa"/>
          </w:tcPr>
          <w:p w:rsidR="00E94AAB" w:rsidRPr="00D2465C" w:rsidRDefault="00E94AAB" w:rsidP="00E94AAB">
            <w:pPr>
              <w:ind w:left="316"/>
              <w:rPr>
                <w:b/>
                <w:lang w:val="en-US"/>
              </w:rPr>
            </w:pPr>
            <w:proofErr w:type="spellStart"/>
            <w:r>
              <w:rPr>
                <w:b/>
                <w:lang w:val="en-US"/>
              </w:rPr>
              <w:t>Egamberdieva</w:t>
            </w:r>
            <w:proofErr w:type="spellEnd"/>
            <w:r>
              <w:rPr>
                <w:b/>
                <w:lang w:val="en-US"/>
              </w:rPr>
              <w:t xml:space="preserve"> </w:t>
            </w:r>
            <w:proofErr w:type="spellStart"/>
            <w:r>
              <w:rPr>
                <w:b/>
                <w:lang w:val="en-US"/>
              </w:rPr>
              <w:t>Gulzada</w:t>
            </w:r>
            <w:proofErr w:type="spellEnd"/>
            <w:r w:rsidRPr="00D2465C">
              <w:rPr>
                <w:b/>
                <w:lang w:val="en-US"/>
              </w:rPr>
              <w:t xml:space="preserve">, </w:t>
            </w:r>
          </w:p>
          <w:p w:rsidR="00E94AAB" w:rsidRPr="00D2465C" w:rsidRDefault="00E94AAB" w:rsidP="00E94AAB">
            <w:pPr>
              <w:tabs>
                <w:tab w:val="left" w:pos="2518"/>
              </w:tabs>
              <w:ind w:left="316"/>
              <w:rPr>
                <w:lang w:val="en-US"/>
              </w:rPr>
            </w:pPr>
            <w:r w:rsidRPr="00D2465C">
              <w:rPr>
                <w:lang w:val="en-US"/>
              </w:rPr>
              <w:t>+996</w:t>
            </w:r>
            <w:r>
              <w:rPr>
                <w:lang w:val="en-US"/>
              </w:rPr>
              <w:t> 776 641 996</w:t>
            </w:r>
            <w:r w:rsidRPr="00D2465C">
              <w:rPr>
                <w:lang w:val="en-US"/>
              </w:rPr>
              <w:t xml:space="preserve"> (</w:t>
            </w:r>
            <w:proofErr w:type="spellStart"/>
            <w:r w:rsidRPr="00D2465C">
              <w:rPr>
                <w:lang w:val="en-US"/>
              </w:rPr>
              <w:t>WhatsApp</w:t>
            </w:r>
            <w:proofErr w:type="spellEnd"/>
            <w:r w:rsidRPr="00D2465C">
              <w:rPr>
                <w:lang w:val="en-US"/>
              </w:rPr>
              <w:t>)</w:t>
            </w:r>
          </w:p>
          <w:p w:rsidR="00E94AAB" w:rsidRDefault="00E94AAB" w:rsidP="00E94AAB">
            <w:pPr>
              <w:ind w:left="316"/>
              <w:rPr>
                <w:lang w:val="en-US"/>
              </w:rPr>
            </w:pPr>
            <w:r w:rsidRPr="00D2465C">
              <w:rPr>
                <w:lang w:val="en-US"/>
              </w:rPr>
              <w:t>E</w:t>
            </w:r>
            <w:r>
              <w:rPr>
                <w:lang w:val="en-US"/>
              </w:rPr>
              <w:t>-</w:t>
            </w:r>
            <w:r w:rsidRPr="00D2465C">
              <w:rPr>
                <w:lang w:val="en-US"/>
              </w:rPr>
              <w:t xml:space="preserve">mail: </w:t>
            </w:r>
            <w:hyperlink r:id="rId11" w:history="1">
              <w:r w:rsidRPr="00C558C7">
                <w:rPr>
                  <w:rStyle w:val="a3"/>
                  <w:lang w:val="en-US"/>
                </w:rPr>
                <w:t>gulzada_96.kg@mail.ru</w:t>
              </w:r>
            </w:hyperlink>
          </w:p>
          <w:p w:rsidR="00E94AAB" w:rsidRDefault="00E94AAB" w:rsidP="00E94AAB">
            <w:pPr>
              <w:ind w:left="316"/>
              <w:rPr>
                <w:rStyle w:val="a3"/>
                <w:lang w:val="en-US"/>
              </w:rPr>
            </w:pPr>
            <w:r>
              <w:rPr>
                <w:rStyle w:val="a3"/>
                <w:lang w:val="en-US"/>
              </w:rPr>
              <w:t xml:space="preserve">IMF 2, room </w:t>
            </w:r>
            <w:r>
              <w:rPr>
                <w:rStyle w:val="a3"/>
                <w:lang w:val="ky-KG"/>
              </w:rPr>
              <w:t>№</w:t>
            </w:r>
            <w:r>
              <w:rPr>
                <w:rStyle w:val="a3"/>
                <w:lang w:val="en-US"/>
              </w:rPr>
              <w:t xml:space="preserve"> 101</w:t>
            </w:r>
          </w:p>
          <w:p w:rsidR="00E94AAB" w:rsidRDefault="00E94AAB" w:rsidP="00E94AAB">
            <w:pPr>
              <w:ind w:left="316"/>
              <w:rPr>
                <w:rStyle w:val="a3"/>
                <w:b/>
                <w:u w:val="none"/>
                <w:lang w:val="en-US"/>
              </w:rPr>
            </w:pPr>
            <w:proofErr w:type="spellStart"/>
            <w:r w:rsidRPr="00E82875">
              <w:rPr>
                <w:rStyle w:val="a3"/>
                <w:b/>
                <w:color w:val="auto"/>
                <w:u w:val="none"/>
                <w:lang w:val="en-US"/>
              </w:rPr>
              <w:t>Orunbaev</w:t>
            </w:r>
            <w:proofErr w:type="spellEnd"/>
            <w:r w:rsidRPr="00E82875">
              <w:rPr>
                <w:rStyle w:val="a3"/>
                <w:b/>
                <w:color w:val="auto"/>
                <w:u w:val="none"/>
                <w:lang w:val="en-US"/>
              </w:rPr>
              <w:t xml:space="preserve"> Daniel</w:t>
            </w:r>
            <w:r w:rsidRPr="00E82875">
              <w:rPr>
                <w:rStyle w:val="a3"/>
                <w:b/>
                <w:u w:val="none"/>
                <w:lang w:val="en-US"/>
              </w:rPr>
              <w:t>,</w:t>
            </w:r>
          </w:p>
          <w:p w:rsidR="00E94AAB" w:rsidRDefault="00E94AAB" w:rsidP="00E94AAB">
            <w:pPr>
              <w:ind w:left="316"/>
              <w:rPr>
                <w:lang w:val="en-US"/>
              </w:rPr>
            </w:pPr>
            <w:r w:rsidRPr="00E82875">
              <w:rPr>
                <w:rStyle w:val="a3"/>
                <w:color w:val="auto"/>
                <w:u w:val="none"/>
                <w:lang w:val="en-US"/>
              </w:rPr>
              <w:t>+996 704 470 470</w:t>
            </w:r>
            <w:r w:rsidRPr="00D2465C">
              <w:rPr>
                <w:lang w:val="en-US"/>
              </w:rPr>
              <w:t>(</w:t>
            </w:r>
            <w:proofErr w:type="spellStart"/>
            <w:r w:rsidRPr="00D2465C">
              <w:rPr>
                <w:lang w:val="en-US"/>
              </w:rPr>
              <w:t>WhatsApp</w:t>
            </w:r>
            <w:proofErr w:type="spellEnd"/>
            <w:r w:rsidRPr="00D2465C">
              <w:rPr>
                <w:lang w:val="en-US"/>
              </w:rPr>
              <w:t>)</w:t>
            </w:r>
          </w:p>
          <w:p w:rsidR="00E94AAB" w:rsidRDefault="00E94AAB" w:rsidP="00E94AAB">
            <w:pPr>
              <w:ind w:left="316"/>
              <w:rPr>
                <w:lang w:val="en-US"/>
              </w:rPr>
            </w:pPr>
            <w:r>
              <w:rPr>
                <w:lang w:val="en-US"/>
              </w:rPr>
              <w:t xml:space="preserve">E-mail: </w:t>
            </w:r>
            <w:hyperlink r:id="rId12" w:history="1">
              <w:r w:rsidRPr="00020673">
                <w:rPr>
                  <w:rStyle w:val="a3"/>
                  <w:lang w:val="en-US"/>
                </w:rPr>
                <w:t>uvdkgz1995@gmail.com</w:t>
              </w:r>
            </w:hyperlink>
          </w:p>
          <w:p w:rsidR="00E94AAB" w:rsidRDefault="00E94AAB" w:rsidP="00E94AAB">
            <w:pPr>
              <w:ind w:left="316"/>
              <w:rPr>
                <w:rStyle w:val="a3"/>
                <w:lang w:val="en-US"/>
              </w:rPr>
            </w:pPr>
            <w:r>
              <w:rPr>
                <w:rStyle w:val="a3"/>
                <w:lang w:val="en-US"/>
              </w:rPr>
              <w:t xml:space="preserve">IMF 2, room </w:t>
            </w:r>
            <w:r>
              <w:rPr>
                <w:rStyle w:val="a3"/>
                <w:lang w:val="ky-KG"/>
              </w:rPr>
              <w:t>№</w:t>
            </w:r>
            <w:r>
              <w:rPr>
                <w:rStyle w:val="a3"/>
                <w:lang w:val="en-US"/>
              </w:rPr>
              <w:t xml:space="preserve"> 103</w:t>
            </w:r>
          </w:p>
          <w:p w:rsidR="00E94AAB" w:rsidRDefault="00E94AAB" w:rsidP="00E94AAB">
            <w:pPr>
              <w:ind w:left="316"/>
              <w:rPr>
                <w:rStyle w:val="a3"/>
                <w:b/>
                <w:u w:val="none"/>
                <w:lang w:val="en-US"/>
              </w:rPr>
            </w:pPr>
            <w:proofErr w:type="spellStart"/>
            <w:r>
              <w:rPr>
                <w:rStyle w:val="a3"/>
                <w:b/>
                <w:color w:val="auto"/>
                <w:u w:val="none"/>
                <w:lang w:val="en-US"/>
              </w:rPr>
              <w:t>Kabylbekov</w:t>
            </w:r>
            <w:proofErr w:type="spellEnd"/>
            <w:r>
              <w:rPr>
                <w:rStyle w:val="a3"/>
                <w:b/>
                <w:color w:val="auto"/>
                <w:u w:val="none"/>
                <w:lang w:val="en-US"/>
              </w:rPr>
              <w:t xml:space="preserve"> </w:t>
            </w:r>
            <w:proofErr w:type="spellStart"/>
            <w:r>
              <w:rPr>
                <w:rStyle w:val="a3"/>
                <w:b/>
                <w:color w:val="auto"/>
                <w:u w:val="none"/>
                <w:lang w:val="en-US"/>
              </w:rPr>
              <w:t>Ulanbek</w:t>
            </w:r>
            <w:proofErr w:type="spellEnd"/>
            <w:r w:rsidRPr="00E82875">
              <w:rPr>
                <w:rStyle w:val="a3"/>
                <w:b/>
                <w:u w:val="none"/>
                <w:lang w:val="en-US"/>
              </w:rPr>
              <w:t>,</w:t>
            </w:r>
          </w:p>
          <w:p w:rsidR="00E94AAB" w:rsidRDefault="00E94AAB" w:rsidP="00E94AAB">
            <w:pPr>
              <w:ind w:left="316"/>
              <w:rPr>
                <w:lang w:val="en-US"/>
              </w:rPr>
            </w:pPr>
            <w:r w:rsidRPr="00E82875">
              <w:rPr>
                <w:rStyle w:val="a3"/>
                <w:color w:val="auto"/>
                <w:u w:val="none"/>
                <w:lang w:val="en-US"/>
              </w:rPr>
              <w:t>+996</w:t>
            </w:r>
            <w:r>
              <w:rPr>
                <w:rStyle w:val="a3"/>
                <w:color w:val="auto"/>
                <w:u w:val="none"/>
                <w:lang w:val="en-US"/>
              </w:rPr>
              <w:t> 705 814 071</w:t>
            </w:r>
            <w:r w:rsidRPr="00D2465C">
              <w:rPr>
                <w:lang w:val="en-US"/>
              </w:rPr>
              <w:t>(</w:t>
            </w:r>
            <w:proofErr w:type="spellStart"/>
            <w:r w:rsidRPr="00D2465C">
              <w:rPr>
                <w:lang w:val="en-US"/>
              </w:rPr>
              <w:t>WhatsApp</w:t>
            </w:r>
            <w:proofErr w:type="spellEnd"/>
            <w:r w:rsidRPr="00D2465C">
              <w:rPr>
                <w:lang w:val="en-US"/>
              </w:rPr>
              <w:t>)</w:t>
            </w:r>
          </w:p>
          <w:p w:rsidR="00E94AAB" w:rsidRDefault="00E94AAB" w:rsidP="00E94AAB">
            <w:pPr>
              <w:ind w:left="316"/>
              <w:rPr>
                <w:rStyle w:val="a3"/>
                <w:lang w:val="en-US"/>
              </w:rPr>
            </w:pPr>
            <w:r>
              <w:rPr>
                <w:lang w:val="en-US"/>
              </w:rPr>
              <w:t xml:space="preserve">E-mail: </w:t>
            </w:r>
            <w:r w:rsidRPr="002762E4">
              <w:rPr>
                <w:rStyle w:val="a3"/>
                <w:lang w:val="en-US"/>
              </w:rPr>
              <w:t>ogkb_terstac@mail.ru</w:t>
            </w:r>
            <w:r>
              <w:rPr>
                <w:rStyle w:val="a3"/>
                <w:lang w:val="en-US"/>
              </w:rPr>
              <w:t xml:space="preserve"> </w:t>
            </w:r>
          </w:p>
          <w:p w:rsidR="00E94AAB" w:rsidRPr="002762E4" w:rsidRDefault="00E94AAB" w:rsidP="00E94AAB">
            <w:pPr>
              <w:ind w:left="316"/>
              <w:rPr>
                <w:rStyle w:val="a3"/>
                <w:lang w:val="en-US"/>
              </w:rPr>
            </w:pPr>
            <w:r>
              <w:rPr>
                <w:rStyle w:val="a3"/>
                <w:lang w:val="en-US"/>
              </w:rPr>
              <w:t xml:space="preserve">IMF 2, room </w:t>
            </w:r>
            <w:r>
              <w:rPr>
                <w:rStyle w:val="a3"/>
                <w:lang w:val="ky-KG"/>
              </w:rPr>
              <w:t>№</w:t>
            </w:r>
            <w:r>
              <w:rPr>
                <w:rStyle w:val="a3"/>
                <w:lang w:val="en-US"/>
              </w:rPr>
              <w:t xml:space="preserve"> 103</w:t>
            </w:r>
          </w:p>
          <w:p w:rsidR="00E94AAB" w:rsidRPr="00D2465C" w:rsidRDefault="00E94AAB" w:rsidP="00E94AAB">
            <w:pPr>
              <w:ind w:left="316"/>
              <w:rPr>
                <w:lang w:val="en-US"/>
              </w:rPr>
            </w:pPr>
          </w:p>
        </w:tc>
      </w:tr>
    </w:tbl>
    <w:p w:rsidR="00E94AAB" w:rsidRDefault="00E94AAB" w:rsidP="00B12258">
      <w:pPr>
        <w:autoSpaceDE w:val="0"/>
        <w:autoSpaceDN w:val="0"/>
        <w:adjustRightInd w:val="0"/>
        <w:ind w:firstLine="142"/>
        <w:jc w:val="center"/>
        <w:rPr>
          <w:lang w:val="en-US"/>
        </w:rPr>
      </w:pPr>
    </w:p>
    <w:p w:rsidR="003E6BA6" w:rsidRDefault="003E6BA6" w:rsidP="00B12258">
      <w:pPr>
        <w:autoSpaceDE w:val="0"/>
        <w:autoSpaceDN w:val="0"/>
        <w:adjustRightInd w:val="0"/>
        <w:ind w:firstLine="142"/>
        <w:jc w:val="center"/>
        <w:rPr>
          <w:lang w:val="en-US"/>
        </w:rPr>
      </w:pPr>
    </w:p>
    <w:p w:rsidR="00B12258" w:rsidRPr="004D1B9B" w:rsidRDefault="00B12258" w:rsidP="00F57D01">
      <w:pPr>
        <w:autoSpaceDE w:val="0"/>
        <w:autoSpaceDN w:val="0"/>
        <w:adjustRightInd w:val="0"/>
        <w:rPr>
          <w:color w:val="000000"/>
          <w:lang w:val="en-US"/>
        </w:rPr>
      </w:pPr>
    </w:p>
    <w:p w:rsidR="00B12258" w:rsidRPr="00D2465C" w:rsidRDefault="00B12258" w:rsidP="00B12258">
      <w:pPr>
        <w:rPr>
          <w:lang w:val="en-US"/>
        </w:rPr>
      </w:pPr>
      <w:r w:rsidRPr="00D2465C">
        <w:rPr>
          <w:b/>
          <w:lang w:val="en-US"/>
        </w:rPr>
        <w:t>Lecture Sessions</w:t>
      </w:r>
      <w:r w:rsidRPr="00D2465C">
        <w:rPr>
          <w:lang w:val="en-US"/>
        </w:rPr>
        <w:t>:</w:t>
      </w:r>
      <w:r w:rsidRPr="00D2465C">
        <w:rPr>
          <w:lang w:val="en-US"/>
        </w:rPr>
        <w:tab/>
      </w:r>
      <w:r w:rsidRPr="00D2465C">
        <w:rPr>
          <w:lang w:val="en-US"/>
        </w:rPr>
        <w:tab/>
        <w:t>according timetable</w:t>
      </w:r>
    </w:p>
    <w:p w:rsidR="00B12258" w:rsidRPr="00D2465C" w:rsidRDefault="00B12258" w:rsidP="00B12258">
      <w:pPr>
        <w:rPr>
          <w:lang w:val="en-US"/>
        </w:rPr>
      </w:pPr>
      <w:r w:rsidRPr="00D2465C">
        <w:rPr>
          <w:b/>
          <w:lang w:val="en-US"/>
        </w:rPr>
        <w:tab/>
      </w:r>
      <w:r w:rsidR="00F57D01" w:rsidRPr="004D1B9B">
        <w:rPr>
          <w:b/>
          <w:lang w:val="en-US"/>
        </w:rPr>
        <w:t xml:space="preserve"> </w:t>
      </w:r>
      <w:r w:rsidRPr="00D2465C">
        <w:rPr>
          <w:b/>
          <w:lang w:val="en-US"/>
        </w:rPr>
        <w:t>Location</w:t>
      </w:r>
      <w:r w:rsidRPr="00D2465C">
        <w:rPr>
          <w:lang w:val="en-US"/>
        </w:rPr>
        <w:t>:</w:t>
      </w:r>
      <w:r w:rsidRPr="00D2465C">
        <w:rPr>
          <w:lang w:val="en-US"/>
        </w:rPr>
        <w:tab/>
      </w:r>
      <w:r w:rsidRPr="00D2465C">
        <w:rPr>
          <w:lang w:val="en-US"/>
        </w:rPr>
        <w:tab/>
      </w:r>
      <w:r>
        <w:rPr>
          <w:lang w:val="en-US"/>
        </w:rPr>
        <w:t xml:space="preserve">zoom\ </w:t>
      </w:r>
      <w:proofErr w:type="spellStart"/>
      <w:r>
        <w:rPr>
          <w:lang w:val="en-US"/>
        </w:rPr>
        <w:t>whatsApp</w:t>
      </w:r>
      <w:proofErr w:type="spellEnd"/>
      <w:r>
        <w:rPr>
          <w:lang w:val="en-US"/>
        </w:rPr>
        <w:t>\ Google classroom</w:t>
      </w:r>
      <w:r w:rsidR="00BB65E3">
        <w:rPr>
          <w:lang w:val="en-US"/>
        </w:rPr>
        <w:t>\</w:t>
      </w:r>
      <w:r w:rsidR="00E94AAB" w:rsidRPr="00E94AAB">
        <w:rPr>
          <w:lang w:val="en-US"/>
        </w:rPr>
        <w:t xml:space="preserve"> IMF 2</w:t>
      </w:r>
    </w:p>
    <w:p w:rsidR="00B12258" w:rsidRPr="00D2465C" w:rsidRDefault="00F57D01" w:rsidP="00B12258">
      <w:pPr>
        <w:rPr>
          <w:lang w:val="en-US"/>
        </w:rPr>
      </w:pPr>
      <w:r w:rsidRPr="00F57D01">
        <w:rPr>
          <w:b/>
          <w:lang w:val="en-US"/>
        </w:rPr>
        <w:t xml:space="preserve">    </w:t>
      </w:r>
      <w:r w:rsidR="00B12258" w:rsidRPr="00D2465C">
        <w:rPr>
          <w:b/>
          <w:lang w:val="en-US"/>
        </w:rPr>
        <w:t>Class Sessions</w:t>
      </w:r>
      <w:r w:rsidR="00B12258">
        <w:rPr>
          <w:lang w:val="en-US"/>
        </w:rPr>
        <w:t>:</w:t>
      </w:r>
      <w:r w:rsidR="00B12258">
        <w:rPr>
          <w:lang w:val="en-US"/>
        </w:rPr>
        <w:tab/>
      </w:r>
      <w:r w:rsidR="00B12258">
        <w:rPr>
          <w:lang w:val="en-US"/>
        </w:rPr>
        <w:tab/>
      </w:r>
      <w:r w:rsidR="00E94AAB" w:rsidRPr="00E94AAB">
        <w:rPr>
          <w:lang w:val="en-US"/>
        </w:rPr>
        <w:t>according timetable</w:t>
      </w:r>
    </w:p>
    <w:p w:rsidR="00B12258" w:rsidRPr="004D1B9B" w:rsidRDefault="00B12258" w:rsidP="00B12258">
      <w:pPr>
        <w:rPr>
          <w:lang w:val="en-US"/>
        </w:rPr>
      </w:pPr>
      <w:r w:rsidRPr="00D2465C">
        <w:rPr>
          <w:b/>
          <w:lang w:val="en-US"/>
        </w:rPr>
        <w:tab/>
      </w:r>
      <w:r w:rsidR="00F57D01" w:rsidRPr="004D1B9B">
        <w:rPr>
          <w:b/>
          <w:lang w:val="en-US"/>
        </w:rPr>
        <w:t xml:space="preserve"> </w:t>
      </w:r>
      <w:r w:rsidRPr="00D2465C">
        <w:rPr>
          <w:b/>
          <w:lang w:val="en-US"/>
        </w:rPr>
        <w:t>Location</w:t>
      </w:r>
      <w:r w:rsidRPr="00D2465C">
        <w:rPr>
          <w:lang w:val="en-US"/>
        </w:rPr>
        <w:t>:</w:t>
      </w:r>
      <w:r w:rsidRPr="00D2465C">
        <w:rPr>
          <w:lang w:val="en-US"/>
        </w:rPr>
        <w:tab/>
      </w:r>
      <w:r w:rsidRPr="00D2465C">
        <w:rPr>
          <w:lang w:val="en-US"/>
        </w:rPr>
        <w:tab/>
      </w:r>
      <w:r w:rsidR="00E94AAB" w:rsidRPr="00E94AAB">
        <w:rPr>
          <w:lang w:val="en-US"/>
        </w:rPr>
        <w:t>IMF 2</w:t>
      </w:r>
      <w:r w:rsidR="00F57D01" w:rsidRPr="004D1B9B">
        <w:rPr>
          <w:lang w:val="en-US"/>
        </w:rPr>
        <w:t xml:space="preserve"> </w:t>
      </w:r>
    </w:p>
    <w:p w:rsidR="00B12258" w:rsidRDefault="00B12258" w:rsidP="00B12258">
      <w:pPr>
        <w:rPr>
          <w:b/>
          <w:lang w:val="en-US"/>
        </w:rPr>
      </w:pPr>
    </w:p>
    <w:p w:rsidR="00E94AAB" w:rsidRDefault="00E94AAB" w:rsidP="00B12258">
      <w:pPr>
        <w:rPr>
          <w:b/>
          <w:lang w:val="en-US"/>
        </w:rPr>
      </w:pPr>
    </w:p>
    <w:p w:rsidR="00E94AAB" w:rsidRDefault="00E94AAB" w:rsidP="00B12258">
      <w:pPr>
        <w:rPr>
          <w:b/>
          <w:lang w:val="en-US"/>
        </w:rPr>
      </w:pPr>
    </w:p>
    <w:p w:rsidR="00E94AAB" w:rsidRDefault="00E94AAB" w:rsidP="00B12258">
      <w:pPr>
        <w:rPr>
          <w:b/>
          <w:lang w:val="en-US"/>
        </w:rPr>
      </w:pPr>
    </w:p>
    <w:p w:rsidR="00E94AAB" w:rsidRDefault="00E94AAB" w:rsidP="00B12258">
      <w:pPr>
        <w:rPr>
          <w:b/>
          <w:lang w:val="en-US"/>
        </w:rPr>
      </w:pPr>
    </w:p>
    <w:p w:rsidR="00E94AAB" w:rsidRDefault="00E94AAB" w:rsidP="00B12258">
      <w:pPr>
        <w:rPr>
          <w:b/>
          <w:lang w:val="en-US"/>
        </w:rPr>
      </w:pPr>
    </w:p>
    <w:p w:rsidR="00E94AAB" w:rsidRPr="00D2465C" w:rsidRDefault="00E94AAB" w:rsidP="00B12258">
      <w:pPr>
        <w:rPr>
          <w:b/>
          <w:lang w:val="en-US"/>
        </w:rPr>
      </w:pPr>
    </w:p>
    <w:p w:rsidR="00C76DE5" w:rsidRDefault="00C76DE5" w:rsidP="00C76DE5">
      <w:pPr>
        <w:jc w:val="both"/>
        <w:rPr>
          <w:lang w:val="en-US"/>
        </w:rPr>
      </w:pPr>
      <w:r w:rsidRPr="00CF772B">
        <w:rPr>
          <w:b/>
          <w:lang w:val="en-US"/>
        </w:rPr>
        <w:lastRenderedPageBreak/>
        <w:t>1. The goals of mastering the discipline</w:t>
      </w:r>
      <w:r w:rsidRPr="00CF772B">
        <w:rPr>
          <w:lang w:val="en-US"/>
        </w:rPr>
        <w:t xml:space="preserve">: </w:t>
      </w:r>
      <w:r w:rsidR="00D72D4E" w:rsidRPr="00D72D4E">
        <w:rPr>
          <w:lang w:val="en-US"/>
        </w:rPr>
        <w:t>introducing students to the phenomenon of parasitism, various classifications of parasites, the main tasks and problems of medical parasitology and epidemiology. Introduction to the most important and widespread parasitic diseases. Understanding the phenomenon of parasitism as an environmental phenomenon, formulating the main issues and problems of general and medical parasitology, explaining the basics of preventing parasitic diseases.</w:t>
      </w:r>
    </w:p>
    <w:p w:rsidR="00C76DE5" w:rsidRDefault="00C76DE5" w:rsidP="00C76DE5">
      <w:pPr>
        <w:jc w:val="both"/>
        <w:rPr>
          <w:lang w:val="en-US"/>
        </w:rPr>
      </w:pPr>
    </w:p>
    <w:p w:rsidR="00C76DE5" w:rsidRPr="00CF772B" w:rsidRDefault="00C76DE5" w:rsidP="00C76DE5">
      <w:pPr>
        <w:jc w:val="both"/>
        <w:rPr>
          <w:b/>
          <w:lang w:val="en-US"/>
        </w:rPr>
      </w:pPr>
      <w:r w:rsidRPr="00CF772B">
        <w:rPr>
          <w:b/>
          <w:lang w:val="en-US"/>
        </w:rPr>
        <w:t>2. Learning outcomes of the discipline:</w:t>
      </w:r>
    </w:p>
    <w:p w:rsidR="00C76DE5" w:rsidRPr="00CF772B" w:rsidRDefault="00C76DE5" w:rsidP="00C76DE5">
      <w:pPr>
        <w:jc w:val="both"/>
        <w:rPr>
          <w:lang w:val="en-US"/>
        </w:rPr>
      </w:pPr>
      <w:r w:rsidRPr="00CF772B">
        <w:rPr>
          <w:lang w:val="en-US"/>
        </w:rPr>
        <w:t>In the course of mastering the discipline, the student achieves the following learning outcomes and will:</w:t>
      </w:r>
    </w:p>
    <w:p w:rsidR="00C76DE5" w:rsidRDefault="00C76DE5" w:rsidP="00C76DE5">
      <w:pPr>
        <w:jc w:val="both"/>
      </w:pPr>
      <w:r w:rsidRPr="00CF772B">
        <w:rPr>
          <w:b/>
          <w:lang w:val="en-US"/>
        </w:rPr>
        <w:t>Know</w:t>
      </w:r>
      <w:r w:rsidRPr="00C76DE5">
        <w:rPr>
          <w:b/>
        </w:rPr>
        <w:t xml:space="preserve"> </w:t>
      </w:r>
      <w:r w:rsidRPr="00CF772B">
        <w:rPr>
          <w:b/>
          <w:lang w:val="en-US"/>
        </w:rPr>
        <w:t>and</w:t>
      </w:r>
      <w:r w:rsidRPr="00C76DE5">
        <w:rPr>
          <w:b/>
        </w:rPr>
        <w:t xml:space="preserve"> </w:t>
      </w:r>
      <w:r w:rsidRPr="00CF772B">
        <w:rPr>
          <w:b/>
          <w:lang w:val="en-US"/>
        </w:rPr>
        <w:t>understand</w:t>
      </w:r>
      <w:r w:rsidRPr="00C76DE5">
        <w:rPr>
          <w:b/>
        </w:rPr>
        <w:t>:</w:t>
      </w:r>
      <w:r w:rsidRPr="00C76DE5">
        <w:t xml:space="preserve"> </w:t>
      </w:r>
    </w:p>
    <w:p w:rsidR="00D72D4E" w:rsidRPr="00D72D4E" w:rsidRDefault="00D72D4E" w:rsidP="00D72D4E">
      <w:pPr>
        <w:jc w:val="both"/>
        <w:rPr>
          <w:lang w:val="en-US"/>
        </w:rPr>
      </w:pPr>
      <w:r w:rsidRPr="00D72D4E">
        <w:rPr>
          <w:b/>
          <w:lang w:val="en-US"/>
        </w:rPr>
        <w:t>-</w:t>
      </w:r>
      <w:r>
        <w:rPr>
          <w:b/>
          <w:lang w:val="en-US"/>
        </w:rPr>
        <w:t xml:space="preserve"> </w:t>
      </w:r>
      <w:proofErr w:type="gramStart"/>
      <w:r w:rsidRPr="00D72D4E">
        <w:rPr>
          <w:lang w:val="en-US"/>
        </w:rPr>
        <w:t>basic</w:t>
      </w:r>
      <w:proofErr w:type="gramEnd"/>
      <w:r w:rsidRPr="00D72D4E">
        <w:rPr>
          <w:lang w:val="en-US"/>
        </w:rPr>
        <w:t xml:space="preserve"> theoretical concepts of forms of symbiosis, parasitism; the doctrine of the duality of the habitat of parasites;</w:t>
      </w:r>
    </w:p>
    <w:p w:rsidR="00D72D4E" w:rsidRPr="00D72D4E" w:rsidRDefault="00D72D4E" w:rsidP="00D72D4E">
      <w:pPr>
        <w:jc w:val="both"/>
        <w:rPr>
          <w:lang w:val="en-US"/>
        </w:rPr>
      </w:pPr>
      <w:r w:rsidRPr="00D72D4E">
        <w:rPr>
          <w:lang w:val="en-US"/>
        </w:rPr>
        <w:t xml:space="preserve">- </w:t>
      </w:r>
      <w:proofErr w:type="gramStart"/>
      <w:r w:rsidRPr="00D72D4E">
        <w:rPr>
          <w:lang w:val="en-US"/>
        </w:rPr>
        <w:t>symptoms</w:t>
      </w:r>
      <w:proofErr w:type="gramEnd"/>
      <w:r w:rsidRPr="00D72D4E">
        <w:rPr>
          <w:lang w:val="en-US"/>
        </w:rPr>
        <w:t xml:space="preserve"> and dynamics of epizootics, methods of prevention and control;</w:t>
      </w:r>
    </w:p>
    <w:p w:rsidR="00C76DE5" w:rsidRPr="00D72D4E" w:rsidRDefault="00D72D4E" w:rsidP="00D72D4E">
      <w:pPr>
        <w:jc w:val="both"/>
        <w:rPr>
          <w:lang w:val="en-US"/>
        </w:rPr>
      </w:pPr>
      <w:r w:rsidRPr="00D72D4E">
        <w:rPr>
          <w:lang w:val="en-US"/>
        </w:rPr>
        <w:t xml:space="preserve">- </w:t>
      </w:r>
      <w:proofErr w:type="gramStart"/>
      <w:r w:rsidRPr="00D72D4E">
        <w:rPr>
          <w:lang w:val="en-US"/>
        </w:rPr>
        <w:t>the</w:t>
      </w:r>
      <w:proofErr w:type="gramEnd"/>
      <w:r w:rsidRPr="00D72D4E">
        <w:rPr>
          <w:lang w:val="en-US"/>
        </w:rPr>
        <w:t xml:space="preserve"> main species of animals that lead a parasitic lifestyle and cause human diseases.</w:t>
      </w:r>
    </w:p>
    <w:p w:rsidR="00C76DE5" w:rsidRDefault="00C76DE5" w:rsidP="00C76DE5">
      <w:pPr>
        <w:jc w:val="both"/>
        <w:rPr>
          <w:b/>
          <w:lang w:val="en-US"/>
        </w:rPr>
      </w:pPr>
      <w:r w:rsidRPr="00CF772B">
        <w:rPr>
          <w:b/>
          <w:lang w:val="en-US"/>
        </w:rPr>
        <w:t>Be</w:t>
      </w:r>
      <w:r w:rsidRPr="00D72D4E">
        <w:rPr>
          <w:b/>
          <w:lang w:val="en-US"/>
        </w:rPr>
        <w:t xml:space="preserve"> </w:t>
      </w:r>
      <w:r w:rsidRPr="00CF772B">
        <w:rPr>
          <w:b/>
          <w:lang w:val="en-US"/>
        </w:rPr>
        <w:t>able</w:t>
      </w:r>
      <w:r w:rsidRPr="00D72D4E">
        <w:rPr>
          <w:b/>
          <w:lang w:val="en-US"/>
        </w:rPr>
        <w:t xml:space="preserve"> </w:t>
      </w:r>
      <w:r w:rsidRPr="00CF772B">
        <w:rPr>
          <w:b/>
          <w:lang w:val="en-US"/>
        </w:rPr>
        <w:t>to</w:t>
      </w:r>
      <w:r w:rsidRPr="00D72D4E">
        <w:rPr>
          <w:b/>
          <w:lang w:val="en-US"/>
        </w:rPr>
        <w:t>:</w:t>
      </w:r>
    </w:p>
    <w:p w:rsidR="00D72D4E" w:rsidRPr="00D72D4E" w:rsidRDefault="00D72D4E" w:rsidP="00D72D4E">
      <w:pPr>
        <w:jc w:val="both"/>
        <w:rPr>
          <w:lang w:val="en-US"/>
        </w:rPr>
      </w:pPr>
      <w:r w:rsidRPr="00D72D4E">
        <w:rPr>
          <w:lang w:val="en-US"/>
        </w:rPr>
        <w:t>- use educational, scientific, popular science literature, as well as Internet resources for professional activities</w:t>
      </w:r>
      <w:proofErr w:type="gramStart"/>
      <w:r w:rsidRPr="00D72D4E">
        <w:rPr>
          <w:lang w:val="en-US"/>
        </w:rPr>
        <w:t>;</w:t>
      </w:r>
      <w:proofErr w:type="gramEnd"/>
    </w:p>
    <w:p w:rsidR="00D72D4E" w:rsidRPr="00D72D4E" w:rsidRDefault="00D72D4E" w:rsidP="00D72D4E">
      <w:pPr>
        <w:jc w:val="both"/>
        <w:rPr>
          <w:lang w:val="en-US"/>
        </w:rPr>
      </w:pPr>
      <w:r w:rsidRPr="00D72D4E">
        <w:rPr>
          <w:lang w:val="en-US"/>
        </w:rPr>
        <w:t xml:space="preserve">- use laboratory equipment, light microscopes, and work with temporary and permanent </w:t>
      </w:r>
      <w:proofErr w:type="spellStart"/>
      <w:r w:rsidRPr="00D72D4E">
        <w:rPr>
          <w:lang w:val="en-US"/>
        </w:rPr>
        <w:t>micropreparations</w:t>
      </w:r>
      <w:proofErr w:type="spellEnd"/>
      <w:proofErr w:type="gramStart"/>
      <w:r w:rsidRPr="00D72D4E">
        <w:rPr>
          <w:lang w:val="en-US"/>
        </w:rPr>
        <w:t>;</w:t>
      </w:r>
      <w:proofErr w:type="gramEnd"/>
    </w:p>
    <w:p w:rsidR="00D72D4E" w:rsidRPr="00D72D4E" w:rsidRDefault="00D72D4E" w:rsidP="00D72D4E">
      <w:pPr>
        <w:jc w:val="both"/>
        <w:rPr>
          <w:lang w:val="en-US"/>
        </w:rPr>
      </w:pPr>
      <w:r w:rsidRPr="00D72D4E">
        <w:rPr>
          <w:lang w:val="en-US"/>
        </w:rPr>
        <w:t xml:space="preserve">- analyze the main </w:t>
      </w:r>
      <w:proofErr w:type="spellStart"/>
      <w:r w:rsidRPr="00D72D4E">
        <w:rPr>
          <w:lang w:val="en-US"/>
        </w:rPr>
        <w:t>morphophysiological</w:t>
      </w:r>
      <w:proofErr w:type="spellEnd"/>
      <w:r w:rsidRPr="00D72D4E">
        <w:rPr>
          <w:lang w:val="en-US"/>
        </w:rPr>
        <w:t xml:space="preserve"> adaptations of parasites to their way of life; - determine the life forms of parasitic animals; navigate the life cycles of parasites that are of practical importance,</w:t>
      </w:r>
    </w:p>
    <w:p w:rsidR="00D72D4E" w:rsidRPr="00D72D4E" w:rsidRDefault="00D72D4E" w:rsidP="00D72D4E">
      <w:pPr>
        <w:jc w:val="both"/>
        <w:rPr>
          <w:lang w:val="en-US"/>
        </w:rPr>
      </w:pPr>
      <w:r w:rsidRPr="00D72D4E">
        <w:rPr>
          <w:lang w:val="en-US"/>
        </w:rPr>
        <w:t>- solve situational problems in private parasitology</w:t>
      </w:r>
      <w:proofErr w:type="gramStart"/>
      <w:r w:rsidRPr="00D72D4E">
        <w:rPr>
          <w:lang w:val="en-US"/>
        </w:rPr>
        <w:t>;</w:t>
      </w:r>
      <w:proofErr w:type="gramEnd"/>
    </w:p>
    <w:p w:rsidR="00C76DE5" w:rsidRPr="00D72D4E" w:rsidRDefault="00C76DE5" w:rsidP="00C76DE5">
      <w:pPr>
        <w:jc w:val="both"/>
        <w:rPr>
          <w:b/>
          <w:lang w:val="en-US"/>
        </w:rPr>
      </w:pPr>
      <w:r w:rsidRPr="00CF772B">
        <w:rPr>
          <w:b/>
          <w:lang w:val="en-US"/>
        </w:rPr>
        <w:t>Own</w:t>
      </w:r>
      <w:r w:rsidRPr="00D72D4E">
        <w:rPr>
          <w:b/>
          <w:lang w:val="en-US"/>
        </w:rPr>
        <w:t>:</w:t>
      </w:r>
    </w:p>
    <w:p w:rsidR="00D72D4E" w:rsidRPr="00D72D4E" w:rsidRDefault="00D72D4E" w:rsidP="00D72D4E">
      <w:pPr>
        <w:rPr>
          <w:lang w:val="en-US"/>
        </w:rPr>
      </w:pPr>
      <w:r w:rsidRPr="00D72D4E">
        <w:rPr>
          <w:lang w:val="en-US"/>
        </w:rPr>
        <w:t xml:space="preserve">- </w:t>
      </w:r>
      <w:proofErr w:type="gramStart"/>
      <w:r w:rsidRPr="00D72D4E">
        <w:rPr>
          <w:lang w:val="en-US"/>
        </w:rPr>
        <w:t>methods</w:t>
      </w:r>
      <w:proofErr w:type="gramEnd"/>
      <w:r w:rsidRPr="00D72D4E">
        <w:rPr>
          <w:lang w:val="en-US"/>
        </w:rPr>
        <w:t xml:space="preserve"> of parasitological examinations and techniques for compiling a parasitological description;</w:t>
      </w:r>
    </w:p>
    <w:p w:rsidR="00D72D4E" w:rsidRPr="00D72D4E" w:rsidRDefault="00D72D4E" w:rsidP="00D72D4E">
      <w:pPr>
        <w:rPr>
          <w:lang w:val="en-US"/>
        </w:rPr>
      </w:pPr>
      <w:r w:rsidRPr="00D72D4E">
        <w:rPr>
          <w:lang w:val="en-US"/>
        </w:rPr>
        <w:t xml:space="preserve">- must demonstrate the ability and willingness </w:t>
      </w:r>
      <w:proofErr w:type="gramStart"/>
      <w:r w:rsidRPr="00D72D4E">
        <w:rPr>
          <w:lang w:val="en-US"/>
        </w:rPr>
        <w:t>to</w:t>
      </w:r>
      <w:proofErr w:type="gramEnd"/>
      <w:r w:rsidRPr="00D72D4E">
        <w:rPr>
          <w:lang w:val="en-US"/>
        </w:rPr>
        <w:t>:</w:t>
      </w:r>
    </w:p>
    <w:p w:rsidR="00C76DE5" w:rsidRPr="00D72D4E" w:rsidRDefault="00D72D4E" w:rsidP="00D72D4E">
      <w:pPr>
        <w:rPr>
          <w:lang w:val="en-US"/>
        </w:rPr>
      </w:pPr>
      <w:r w:rsidRPr="00D72D4E">
        <w:rPr>
          <w:lang w:val="en-US"/>
        </w:rPr>
        <w:t>- apply experimental methods of parasitological research in practice and willingness to use the acquired knowledge in solving theoretical practical problems in the field of modern parasitology</w:t>
      </w:r>
    </w:p>
    <w:p w:rsidR="00D72D4E" w:rsidRDefault="00D72D4E" w:rsidP="00B12258">
      <w:pPr>
        <w:rPr>
          <w:b/>
          <w:lang w:val="en-US"/>
        </w:rPr>
      </w:pPr>
    </w:p>
    <w:p w:rsidR="007A0EE7" w:rsidRDefault="007A0EE7" w:rsidP="007A0EE7">
      <w:pPr>
        <w:rPr>
          <w:lang w:val="en-US"/>
        </w:rPr>
      </w:pPr>
    </w:p>
    <w:p w:rsidR="00B12258" w:rsidRPr="00D2465C" w:rsidRDefault="00B12258" w:rsidP="007A0EE7">
      <w:pPr>
        <w:rPr>
          <w:b/>
          <w:lang w:val="en-US"/>
        </w:rPr>
      </w:pPr>
      <w:r w:rsidRPr="00D2465C">
        <w:rPr>
          <w:b/>
          <w:lang w:val="en-US"/>
        </w:rPr>
        <w:t>Course Policies and Procedures:</w:t>
      </w:r>
    </w:p>
    <w:p w:rsidR="007A0EE7" w:rsidRPr="007A0EE7" w:rsidRDefault="007A0EE7" w:rsidP="007A0EE7">
      <w:pPr>
        <w:widowControl w:val="0"/>
        <w:autoSpaceDE w:val="0"/>
        <w:autoSpaceDN w:val="0"/>
        <w:adjustRightInd w:val="0"/>
        <w:ind w:left="480" w:hanging="480"/>
        <w:jc w:val="both"/>
        <w:rPr>
          <w:lang w:val="en-US"/>
        </w:rPr>
      </w:pPr>
      <w:r w:rsidRPr="007A0EE7">
        <w:rPr>
          <w:lang w:val="en-US"/>
        </w:rPr>
        <w:t xml:space="preserve">1. The subject Medical </w:t>
      </w:r>
      <w:proofErr w:type="spellStart"/>
      <w:r w:rsidRPr="007A0EE7">
        <w:rPr>
          <w:lang w:val="en-US"/>
        </w:rPr>
        <w:t>Parasatology</w:t>
      </w:r>
      <w:proofErr w:type="spellEnd"/>
      <w:r w:rsidRPr="007A0EE7">
        <w:rPr>
          <w:lang w:val="en-US"/>
        </w:rPr>
        <w:t xml:space="preserve"> is highly interactive and well attended by students so participation is crucial. The lecturer expects a respectful environment in which to discuss different positions. Active participation is encouraged, but not dominance. Attendance </w:t>
      </w:r>
      <w:proofErr w:type="gramStart"/>
      <w:r w:rsidRPr="007A0EE7">
        <w:rPr>
          <w:lang w:val="en-US"/>
        </w:rPr>
        <w:t>will be taken</w:t>
      </w:r>
      <w:proofErr w:type="gramEnd"/>
      <w:r w:rsidRPr="007A0EE7">
        <w:rPr>
          <w:lang w:val="en-US"/>
        </w:rPr>
        <w:t xml:space="preserve"> for each lesson. Absenteeism, tardiness, and non-participation </w:t>
      </w:r>
      <w:proofErr w:type="gramStart"/>
      <w:r w:rsidRPr="007A0EE7">
        <w:rPr>
          <w:lang w:val="en-US"/>
        </w:rPr>
        <w:t>will be reflected</w:t>
      </w:r>
      <w:proofErr w:type="gramEnd"/>
      <w:r w:rsidRPr="007A0EE7">
        <w:rPr>
          <w:lang w:val="en-US"/>
        </w:rPr>
        <w:t xml:space="preserve"> in the student's grade. Please notify your instructor in advance if you will not be attending class.</w:t>
      </w:r>
    </w:p>
    <w:p w:rsidR="007A0EE7" w:rsidRPr="007A0EE7" w:rsidRDefault="007A0EE7" w:rsidP="007A0EE7">
      <w:pPr>
        <w:widowControl w:val="0"/>
        <w:autoSpaceDE w:val="0"/>
        <w:autoSpaceDN w:val="0"/>
        <w:adjustRightInd w:val="0"/>
        <w:ind w:left="480" w:hanging="480"/>
        <w:jc w:val="both"/>
        <w:rPr>
          <w:lang w:val="en-US"/>
        </w:rPr>
      </w:pPr>
    </w:p>
    <w:p w:rsidR="007A0EE7" w:rsidRPr="007A0EE7" w:rsidRDefault="007A0EE7" w:rsidP="007A0EE7">
      <w:pPr>
        <w:widowControl w:val="0"/>
        <w:autoSpaceDE w:val="0"/>
        <w:autoSpaceDN w:val="0"/>
        <w:adjustRightInd w:val="0"/>
        <w:ind w:left="480" w:hanging="480"/>
        <w:jc w:val="both"/>
        <w:rPr>
          <w:lang w:val="en-US"/>
        </w:rPr>
      </w:pPr>
      <w:r w:rsidRPr="007A0EE7">
        <w:rPr>
          <w:lang w:val="en-US"/>
        </w:rPr>
        <w:t xml:space="preserve">2. Written assignments </w:t>
      </w:r>
      <w:proofErr w:type="gramStart"/>
      <w:r w:rsidRPr="007A0EE7">
        <w:rPr>
          <w:lang w:val="en-US"/>
        </w:rPr>
        <w:t>must be presented</w:t>
      </w:r>
      <w:proofErr w:type="gramEnd"/>
      <w:r w:rsidRPr="007A0EE7">
        <w:rPr>
          <w:lang w:val="en-US"/>
        </w:rPr>
        <w:t xml:space="preserve"> at each lesson. Projects and presentations </w:t>
      </w:r>
      <w:proofErr w:type="gramStart"/>
      <w:r w:rsidRPr="007A0EE7">
        <w:rPr>
          <w:lang w:val="en-US"/>
        </w:rPr>
        <w:t>must be completed or submitted by the assigned deadline</w:t>
      </w:r>
      <w:proofErr w:type="gramEnd"/>
      <w:r w:rsidRPr="007A0EE7">
        <w:rPr>
          <w:lang w:val="en-US"/>
        </w:rPr>
        <w:t xml:space="preserve">. Late assignments </w:t>
      </w:r>
      <w:proofErr w:type="gramStart"/>
      <w:r w:rsidRPr="007A0EE7">
        <w:rPr>
          <w:lang w:val="en-US"/>
        </w:rPr>
        <w:t>will not be accepted</w:t>
      </w:r>
      <w:proofErr w:type="gramEnd"/>
      <w:r w:rsidRPr="007A0EE7">
        <w:rPr>
          <w:lang w:val="en-US"/>
        </w:rPr>
        <w:t xml:space="preserve">. If you know in advance that you will have to miss a class in which you need to complete an assignment, you can </w:t>
      </w:r>
      <w:proofErr w:type="gramStart"/>
      <w:r w:rsidRPr="007A0EE7">
        <w:rPr>
          <w:lang w:val="en-US"/>
        </w:rPr>
        <w:t>make arrangements</w:t>
      </w:r>
      <w:proofErr w:type="gramEnd"/>
      <w:r w:rsidRPr="007A0EE7">
        <w:rPr>
          <w:lang w:val="en-US"/>
        </w:rPr>
        <w:t xml:space="preserve"> with your professors to submit the assignment early. Independent work </w:t>
      </w:r>
      <w:proofErr w:type="gramStart"/>
      <w:r w:rsidRPr="007A0EE7">
        <w:rPr>
          <w:lang w:val="en-US"/>
        </w:rPr>
        <w:t>must be submitted</w:t>
      </w:r>
      <w:proofErr w:type="gramEnd"/>
      <w:r w:rsidRPr="007A0EE7">
        <w:rPr>
          <w:lang w:val="en-US"/>
        </w:rPr>
        <w:t xml:space="preserve"> before the module week. Projects </w:t>
      </w:r>
      <w:proofErr w:type="gramStart"/>
      <w:r w:rsidRPr="007A0EE7">
        <w:rPr>
          <w:lang w:val="en-US"/>
        </w:rPr>
        <w:t>will not be accepted</w:t>
      </w:r>
      <w:proofErr w:type="gramEnd"/>
      <w:r w:rsidRPr="007A0EE7">
        <w:rPr>
          <w:lang w:val="en-US"/>
        </w:rPr>
        <w:t xml:space="preserve"> during module week.</w:t>
      </w:r>
    </w:p>
    <w:p w:rsidR="007A0EE7" w:rsidRPr="007A0EE7" w:rsidRDefault="007A0EE7" w:rsidP="007A0EE7">
      <w:pPr>
        <w:widowControl w:val="0"/>
        <w:autoSpaceDE w:val="0"/>
        <w:autoSpaceDN w:val="0"/>
        <w:adjustRightInd w:val="0"/>
        <w:ind w:left="480" w:hanging="480"/>
        <w:jc w:val="both"/>
        <w:rPr>
          <w:lang w:val="en-US"/>
        </w:rPr>
      </w:pPr>
    </w:p>
    <w:p w:rsidR="007A0EE7" w:rsidRPr="007A0EE7" w:rsidRDefault="007A0EE7" w:rsidP="007A0EE7">
      <w:pPr>
        <w:widowControl w:val="0"/>
        <w:autoSpaceDE w:val="0"/>
        <w:autoSpaceDN w:val="0"/>
        <w:adjustRightInd w:val="0"/>
        <w:ind w:left="480" w:hanging="480"/>
        <w:jc w:val="both"/>
        <w:rPr>
          <w:lang w:val="en-US"/>
        </w:rPr>
      </w:pPr>
      <w:r w:rsidRPr="007A0EE7">
        <w:rPr>
          <w:lang w:val="en-US"/>
        </w:rPr>
        <w:t xml:space="preserve">3. Academic behavior. IMF students </w:t>
      </w:r>
      <w:proofErr w:type="gramStart"/>
      <w:r w:rsidRPr="007A0EE7">
        <w:rPr>
          <w:lang w:val="en-US"/>
        </w:rPr>
        <w:t>are expected</w:t>
      </w:r>
      <w:proofErr w:type="gramEnd"/>
      <w:r w:rsidRPr="007A0EE7">
        <w:rPr>
          <w:lang w:val="en-US"/>
        </w:rPr>
        <w:t xml:space="preserve"> to maintain the highest standards of academic conduct, professional integrity, and personal integrity. The IMF is committed to maintaining standards of academic conduct consistent with the academic and professional communities of which it is a part. Plagiarism, fraud and other misconduct are serious violations of the IMF </w:t>
      </w:r>
      <w:r w:rsidRPr="007A0EE7">
        <w:rPr>
          <w:lang w:val="en-US"/>
        </w:rPr>
        <w:lastRenderedPageBreak/>
        <w:t xml:space="preserve">Student Code of Conduct. We expect you to be aware of and comply with the department's policies regarding cheating and plagiarism. Any suspected cases of academic misconduct </w:t>
      </w:r>
      <w:proofErr w:type="gramStart"/>
      <w:r w:rsidRPr="007A0EE7">
        <w:rPr>
          <w:lang w:val="en-US"/>
        </w:rPr>
        <w:t>will be dealt with</w:t>
      </w:r>
      <w:proofErr w:type="gramEnd"/>
      <w:r w:rsidRPr="007A0EE7">
        <w:rPr>
          <w:lang w:val="en-US"/>
        </w:rPr>
        <w:t xml:space="preserve"> in accordance with IMF rules.</w:t>
      </w:r>
    </w:p>
    <w:p w:rsidR="007A0EE7" w:rsidRPr="007A0EE7" w:rsidRDefault="007A0EE7" w:rsidP="007A0EE7">
      <w:pPr>
        <w:widowControl w:val="0"/>
        <w:autoSpaceDE w:val="0"/>
        <w:autoSpaceDN w:val="0"/>
        <w:adjustRightInd w:val="0"/>
        <w:ind w:left="480" w:hanging="480"/>
        <w:jc w:val="both"/>
        <w:rPr>
          <w:lang w:val="en-US"/>
        </w:rPr>
      </w:pPr>
    </w:p>
    <w:p w:rsidR="007A0EE7" w:rsidRPr="007A0EE7" w:rsidRDefault="007A0EE7" w:rsidP="007A0EE7">
      <w:pPr>
        <w:widowControl w:val="0"/>
        <w:autoSpaceDE w:val="0"/>
        <w:autoSpaceDN w:val="0"/>
        <w:adjustRightInd w:val="0"/>
        <w:ind w:left="480" w:hanging="480"/>
        <w:jc w:val="both"/>
        <w:rPr>
          <w:lang w:val="en-US"/>
        </w:rPr>
      </w:pPr>
      <w:r w:rsidRPr="007A0EE7">
        <w:rPr>
          <w:lang w:val="en-US"/>
        </w:rPr>
        <w:t xml:space="preserve">4. Students must be prepared for offline classes, not be distracted by talking to each other, and must wear a uniform. Mobile phones </w:t>
      </w:r>
      <w:proofErr w:type="gramStart"/>
      <w:r w:rsidRPr="007A0EE7">
        <w:rPr>
          <w:lang w:val="en-US"/>
        </w:rPr>
        <w:t>must be turned off</w:t>
      </w:r>
      <w:proofErr w:type="gramEnd"/>
      <w:r w:rsidRPr="007A0EE7">
        <w:rPr>
          <w:lang w:val="en-US"/>
        </w:rPr>
        <w:t xml:space="preserve">. Any violation or delay </w:t>
      </w:r>
      <w:proofErr w:type="gramStart"/>
      <w:r w:rsidRPr="007A0EE7">
        <w:rPr>
          <w:lang w:val="en-US"/>
        </w:rPr>
        <w:t>is regarded</w:t>
      </w:r>
      <w:proofErr w:type="gramEnd"/>
      <w:r w:rsidRPr="007A0EE7">
        <w:rPr>
          <w:lang w:val="en-US"/>
        </w:rPr>
        <w:t xml:space="preserve"> as absence from class.</w:t>
      </w:r>
    </w:p>
    <w:p w:rsidR="007A0EE7" w:rsidRPr="007A0EE7" w:rsidRDefault="007A0EE7" w:rsidP="007A0EE7">
      <w:pPr>
        <w:widowControl w:val="0"/>
        <w:autoSpaceDE w:val="0"/>
        <w:autoSpaceDN w:val="0"/>
        <w:adjustRightInd w:val="0"/>
        <w:ind w:left="480" w:hanging="480"/>
        <w:jc w:val="both"/>
        <w:rPr>
          <w:lang w:val="en-US"/>
        </w:rPr>
      </w:pPr>
    </w:p>
    <w:p w:rsidR="00B52047" w:rsidRPr="00B52047" w:rsidRDefault="007A0EE7" w:rsidP="007A0EE7">
      <w:pPr>
        <w:widowControl w:val="0"/>
        <w:autoSpaceDE w:val="0"/>
        <w:autoSpaceDN w:val="0"/>
        <w:adjustRightInd w:val="0"/>
        <w:ind w:left="480" w:hanging="480"/>
        <w:jc w:val="both"/>
        <w:rPr>
          <w:lang w:val="en-US"/>
        </w:rPr>
      </w:pPr>
      <w:r w:rsidRPr="007A0EE7">
        <w:rPr>
          <w:lang w:val="en-US"/>
        </w:rPr>
        <w:t xml:space="preserve">5. Students with disabilities (special needs). Qualified students with disabilities who require appropriate academic accommodations should contact the dean and faculty member as soon as possible to ensure your needs </w:t>
      </w:r>
      <w:proofErr w:type="gramStart"/>
      <w:r w:rsidRPr="007A0EE7">
        <w:rPr>
          <w:lang w:val="en-US"/>
        </w:rPr>
        <w:t>are met</w:t>
      </w:r>
      <w:proofErr w:type="gramEnd"/>
      <w:r w:rsidRPr="007A0EE7">
        <w:rPr>
          <w:lang w:val="en-US"/>
        </w:rPr>
        <w:t xml:space="preserve"> in a timely manner. Students must inform the instructor of their disability at the beginning of class so that appropriate accommodations </w:t>
      </w:r>
      <w:proofErr w:type="gramStart"/>
      <w:r w:rsidRPr="007A0EE7">
        <w:rPr>
          <w:lang w:val="en-US"/>
        </w:rPr>
        <w:t>can be made</w:t>
      </w:r>
      <w:proofErr w:type="gramEnd"/>
      <w:r w:rsidRPr="007A0EE7">
        <w:rPr>
          <w:lang w:val="en-US"/>
        </w:rPr>
        <w:t>. Handouts are available in alternative accessible formats upon request.</w:t>
      </w:r>
      <w:r>
        <w:rPr>
          <w:lang w:val="en-US"/>
        </w:rPr>
        <w:tab/>
      </w:r>
    </w:p>
    <w:p w:rsidR="00401DD2" w:rsidRPr="00401DD2" w:rsidRDefault="00401DD2" w:rsidP="00401DD2">
      <w:pPr>
        <w:pBdr>
          <w:bottom w:val="single" w:sz="4" w:space="1" w:color="auto"/>
        </w:pBdr>
        <w:rPr>
          <w:b/>
          <w:sz w:val="28"/>
          <w:szCs w:val="28"/>
          <w:lang w:val="en-US"/>
        </w:rPr>
      </w:pPr>
      <w:r w:rsidRPr="00401DD2">
        <w:rPr>
          <w:b/>
          <w:sz w:val="28"/>
          <w:szCs w:val="28"/>
          <w:lang w:val="en-US"/>
        </w:rPr>
        <w:t>Grading:</w:t>
      </w:r>
    </w:p>
    <w:p w:rsidR="00B12258" w:rsidRPr="00855E38" w:rsidRDefault="00B12258" w:rsidP="00855E38">
      <w:pPr>
        <w:pStyle w:val="a5"/>
        <w:numPr>
          <w:ilvl w:val="0"/>
          <w:numId w:val="32"/>
        </w:numPr>
        <w:spacing w:before="360" w:after="120"/>
        <w:jc w:val="both"/>
        <w:rPr>
          <w:b/>
        </w:rPr>
      </w:pPr>
      <w:r w:rsidRPr="00855E38">
        <w:rPr>
          <w:b/>
          <w:highlight w:val="yellow"/>
        </w:rPr>
        <w:t>Grading for each practical classes</w:t>
      </w:r>
      <w:r w:rsidRPr="00855E38">
        <w:rPr>
          <w:b/>
        </w:rPr>
        <w:t xml:space="preserve">  </w:t>
      </w:r>
    </w:p>
    <w:p w:rsidR="00007C70" w:rsidRDefault="00007C70" w:rsidP="004D1B9B">
      <w:pPr>
        <w:widowControl w:val="0"/>
        <w:pBdr>
          <w:bottom w:val="single" w:sz="4" w:space="1" w:color="auto"/>
        </w:pBdr>
        <w:autoSpaceDE w:val="0"/>
        <w:autoSpaceDN w:val="0"/>
        <w:adjustRightInd w:val="0"/>
        <w:rPr>
          <w:lang w:val="en-US"/>
        </w:rPr>
        <w:sectPr w:rsidR="00007C70" w:rsidSect="003E6BA6">
          <w:headerReference w:type="default" r:id="rId13"/>
          <w:footerReference w:type="default" r:id="rId14"/>
          <w:pgSz w:w="11906" w:h="16838"/>
          <w:pgMar w:top="709" w:right="850" w:bottom="709" w:left="1701" w:header="708" w:footer="708" w:gutter="0"/>
          <w:cols w:space="708"/>
          <w:docGrid w:linePitch="360"/>
        </w:sectPr>
      </w:pPr>
    </w:p>
    <w:p w:rsidR="00B12258" w:rsidRDefault="00B12258" w:rsidP="004D1B9B">
      <w:pPr>
        <w:widowControl w:val="0"/>
        <w:pBdr>
          <w:bottom w:val="single" w:sz="4" w:space="1" w:color="auto"/>
        </w:pBdr>
        <w:autoSpaceDE w:val="0"/>
        <w:autoSpaceDN w:val="0"/>
        <w:adjustRightInd w:val="0"/>
        <w:rPr>
          <w:lang w:val="en-US"/>
        </w:rPr>
      </w:pPr>
      <w:r>
        <w:rPr>
          <w:lang w:val="en-US"/>
        </w:rPr>
        <w:lastRenderedPageBreak/>
        <w:t>Class activity</w:t>
      </w:r>
      <w:r>
        <w:rPr>
          <w:lang w:val="en-US"/>
        </w:rPr>
        <w:tab/>
      </w:r>
      <w:r>
        <w:rPr>
          <w:lang w:val="en-US"/>
        </w:rPr>
        <w:tab/>
      </w:r>
      <w:r w:rsidR="001C33C4">
        <w:rPr>
          <w:lang w:val="en-US"/>
        </w:rPr>
        <w:t xml:space="preserve">      </w:t>
      </w:r>
      <w:r w:rsidR="00007C70">
        <w:rPr>
          <w:lang w:val="en-US"/>
        </w:rPr>
        <w:t xml:space="preserve">                                        </w:t>
      </w:r>
      <w:r w:rsidR="001C33C4">
        <w:rPr>
          <w:lang w:val="en-US"/>
        </w:rPr>
        <w:t xml:space="preserve">     </w:t>
      </w:r>
      <w:r w:rsidRPr="009779B9">
        <w:rPr>
          <w:b/>
          <w:lang w:val="en-US"/>
        </w:rPr>
        <w:lastRenderedPageBreak/>
        <w:t>15 points</w:t>
      </w:r>
    </w:p>
    <w:p w:rsidR="00007C70" w:rsidRDefault="00007C70" w:rsidP="004D1B9B">
      <w:pPr>
        <w:widowControl w:val="0"/>
        <w:pBdr>
          <w:bottom w:val="single" w:sz="4" w:space="1" w:color="auto"/>
        </w:pBdr>
        <w:autoSpaceDE w:val="0"/>
        <w:autoSpaceDN w:val="0"/>
        <w:adjustRightInd w:val="0"/>
        <w:rPr>
          <w:lang w:val="en-US"/>
        </w:rPr>
        <w:sectPr w:rsidR="00007C70" w:rsidSect="00007C70">
          <w:type w:val="continuous"/>
          <w:pgSz w:w="11906" w:h="16838"/>
          <w:pgMar w:top="1134" w:right="850" w:bottom="1134" w:left="1701" w:header="708" w:footer="708" w:gutter="0"/>
          <w:cols w:num="2" w:space="708"/>
          <w:docGrid w:linePitch="360"/>
        </w:sectPr>
      </w:pPr>
    </w:p>
    <w:p w:rsidR="00B12258" w:rsidRPr="00D2465C" w:rsidRDefault="00007C70" w:rsidP="004D1B9B">
      <w:pPr>
        <w:widowControl w:val="0"/>
        <w:pBdr>
          <w:bottom w:val="single" w:sz="4" w:space="1" w:color="auto"/>
        </w:pBdr>
        <w:autoSpaceDE w:val="0"/>
        <w:autoSpaceDN w:val="0"/>
        <w:adjustRightInd w:val="0"/>
        <w:rPr>
          <w:lang w:val="en-US"/>
        </w:rPr>
      </w:pPr>
      <w:r>
        <w:rPr>
          <w:lang w:val="en-US"/>
        </w:rPr>
        <w:lastRenderedPageBreak/>
        <w:t>Test</w:t>
      </w:r>
      <w:r w:rsidR="00B12258">
        <w:rPr>
          <w:lang w:val="en-US"/>
        </w:rPr>
        <w:t xml:space="preserve">      </w:t>
      </w:r>
      <w:r w:rsidR="001C33C4">
        <w:rPr>
          <w:lang w:val="en-US"/>
        </w:rPr>
        <w:t xml:space="preserve">                       </w:t>
      </w:r>
      <w:r>
        <w:rPr>
          <w:lang w:val="en-US"/>
        </w:rPr>
        <w:t xml:space="preserve">                          </w:t>
      </w:r>
      <w:r w:rsidR="001C33C4">
        <w:rPr>
          <w:lang w:val="en-US"/>
        </w:rPr>
        <w:t xml:space="preserve">         </w:t>
      </w:r>
      <w:r>
        <w:rPr>
          <w:lang w:val="en-US"/>
        </w:rPr>
        <w:t xml:space="preserve">  </w:t>
      </w:r>
      <w:r w:rsidR="00B12258" w:rsidRPr="009779B9">
        <w:rPr>
          <w:b/>
          <w:lang w:val="en-US"/>
        </w:rPr>
        <w:lastRenderedPageBreak/>
        <w:t>5 points</w:t>
      </w:r>
    </w:p>
    <w:p w:rsidR="00007C70" w:rsidRDefault="00007C70" w:rsidP="004D1B9B">
      <w:pPr>
        <w:widowControl w:val="0"/>
        <w:pBdr>
          <w:bottom w:val="single" w:sz="4" w:space="1" w:color="auto"/>
        </w:pBdr>
        <w:autoSpaceDE w:val="0"/>
        <w:autoSpaceDN w:val="0"/>
        <w:adjustRightInd w:val="0"/>
        <w:rPr>
          <w:lang w:val="en-US"/>
        </w:rPr>
        <w:sectPr w:rsidR="00007C70" w:rsidSect="00007C70">
          <w:type w:val="continuous"/>
          <w:pgSz w:w="11906" w:h="16838"/>
          <w:pgMar w:top="1134" w:right="850" w:bottom="1134" w:left="1701" w:header="708" w:footer="708" w:gutter="0"/>
          <w:cols w:num="2" w:space="708"/>
          <w:docGrid w:linePitch="360"/>
        </w:sectPr>
      </w:pPr>
    </w:p>
    <w:p w:rsidR="00B12258" w:rsidRPr="009779B9" w:rsidRDefault="00007C70" w:rsidP="004D1B9B">
      <w:pPr>
        <w:widowControl w:val="0"/>
        <w:pBdr>
          <w:bottom w:val="single" w:sz="4" w:space="1" w:color="auto"/>
        </w:pBdr>
        <w:autoSpaceDE w:val="0"/>
        <w:autoSpaceDN w:val="0"/>
        <w:adjustRightInd w:val="0"/>
        <w:rPr>
          <w:b/>
          <w:lang w:val="en-US"/>
        </w:rPr>
      </w:pPr>
      <w:r>
        <w:rPr>
          <w:lang w:val="en-US"/>
        </w:rPr>
        <w:lastRenderedPageBreak/>
        <w:t>Home assignments</w:t>
      </w:r>
      <w:r>
        <w:rPr>
          <w:lang w:val="en-US"/>
        </w:rPr>
        <w:tab/>
        <w:t xml:space="preserve">                                            </w:t>
      </w:r>
      <w:r w:rsidR="00B12258" w:rsidRPr="009779B9">
        <w:rPr>
          <w:b/>
          <w:lang w:val="en-US"/>
        </w:rPr>
        <w:lastRenderedPageBreak/>
        <w:t>5 points</w:t>
      </w:r>
    </w:p>
    <w:p w:rsidR="00007C70" w:rsidRDefault="00007C70" w:rsidP="004D1B9B">
      <w:pPr>
        <w:widowControl w:val="0"/>
        <w:pBdr>
          <w:bottom w:val="single" w:sz="4" w:space="1" w:color="auto"/>
        </w:pBdr>
        <w:autoSpaceDE w:val="0"/>
        <w:autoSpaceDN w:val="0"/>
        <w:adjustRightInd w:val="0"/>
        <w:rPr>
          <w:lang w:val="en-US"/>
        </w:rPr>
        <w:sectPr w:rsidR="00007C70" w:rsidSect="00007C70">
          <w:type w:val="continuous"/>
          <w:pgSz w:w="11906" w:h="16838"/>
          <w:pgMar w:top="1134" w:right="850" w:bottom="1134" w:left="1701" w:header="708" w:footer="708" w:gutter="0"/>
          <w:cols w:num="2" w:space="708"/>
          <w:docGrid w:linePitch="360"/>
        </w:sectPr>
      </w:pPr>
    </w:p>
    <w:p w:rsidR="00B12258" w:rsidRPr="00D2465C" w:rsidRDefault="00B12258" w:rsidP="004D1B9B">
      <w:pPr>
        <w:widowControl w:val="0"/>
        <w:pBdr>
          <w:bottom w:val="single" w:sz="4" w:space="1" w:color="auto"/>
        </w:pBdr>
        <w:autoSpaceDE w:val="0"/>
        <w:autoSpaceDN w:val="0"/>
        <w:adjustRightInd w:val="0"/>
        <w:rPr>
          <w:lang w:val="en-US"/>
        </w:rPr>
      </w:pPr>
      <w:r>
        <w:rPr>
          <w:lang w:val="en-US"/>
        </w:rPr>
        <w:lastRenderedPageBreak/>
        <w:t xml:space="preserve">Album     </w:t>
      </w:r>
      <w:r w:rsidR="001C33C4">
        <w:rPr>
          <w:lang w:val="en-US"/>
        </w:rPr>
        <w:t xml:space="preserve">                     </w:t>
      </w:r>
      <w:r w:rsidR="00007C70">
        <w:rPr>
          <w:lang w:val="en-US"/>
        </w:rPr>
        <w:t xml:space="preserve">                       </w:t>
      </w:r>
      <w:r w:rsidR="001C33C4">
        <w:rPr>
          <w:lang w:val="en-US"/>
        </w:rPr>
        <w:t xml:space="preserve">          </w:t>
      </w:r>
      <w:r w:rsidRPr="009779B9">
        <w:rPr>
          <w:b/>
          <w:lang w:val="en-US"/>
        </w:rPr>
        <w:lastRenderedPageBreak/>
        <w:t xml:space="preserve">5 points </w:t>
      </w:r>
    </w:p>
    <w:p w:rsidR="00007C70" w:rsidRDefault="00007C70" w:rsidP="004D1B9B">
      <w:pPr>
        <w:widowControl w:val="0"/>
        <w:pBdr>
          <w:bottom w:val="single" w:sz="4" w:space="1" w:color="auto"/>
        </w:pBdr>
        <w:autoSpaceDE w:val="0"/>
        <w:autoSpaceDN w:val="0"/>
        <w:adjustRightInd w:val="0"/>
        <w:spacing w:before="120"/>
        <w:rPr>
          <w:b/>
          <w:lang w:val="en-US"/>
        </w:rPr>
        <w:sectPr w:rsidR="00007C70" w:rsidSect="00007C70">
          <w:type w:val="continuous"/>
          <w:pgSz w:w="11906" w:h="16838"/>
          <w:pgMar w:top="1134" w:right="850" w:bottom="1134" w:left="1701" w:header="708" w:footer="708" w:gutter="0"/>
          <w:cols w:num="2" w:space="708"/>
          <w:docGrid w:linePitch="360"/>
        </w:sectPr>
      </w:pPr>
    </w:p>
    <w:p w:rsidR="00855E38" w:rsidRDefault="00B12258" w:rsidP="004D1B9B">
      <w:pPr>
        <w:widowControl w:val="0"/>
        <w:pBdr>
          <w:bottom w:val="single" w:sz="4" w:space="1" w:color="auto"/>
        </w:pBdr>
        <w:autoSpaceDE w:val="0"/>
        <w:autoSpaceDN w:val="0"/>
        <w:adjustRightInd w:val="0"/>
        <w:spacing w:before="120"/>
        <w:rPr>
          <w:b/>
          <w:lang w:val="en-US"/>
        </w:rPr>
      </w:pPr>
      <w:r w:rsidRPr="00D2465C">
        <w:rPr>
          <w:b/>
          <w:lang w:val="en-US"/>
        </w:rPr>
        <w:lastRenderedPageBreak/>
        <w:t>Total</w:t>
      </w:r>
      <w:r w:rsidRPr="00D2465C">
        <w:rPr>
          <w:b/>
          <w:lang w:val="en-US"/>
        </w:rPr>
        <w:tab/>
      </w:r>
    </w:p>
    <w:p w:rsidR="00B12258" w:rsidRDefault="00B12258" w:rsidP="004D1B9B">
      <w:pPr>
        <w:widowControl w:val="0"/>
        <w:pBdr>
          <w:bottom w:val="single" w:sz="4" w:space="1" w:color="auto"/>
        </w:pBdr>
        <w:autoSpaceDE w:val="0"/>
        <w:autoSpaceDN w:val="0"/>
        <w:adjustRightInd w:val="0"/>
        <w:spacing w:before="120"/>
        <w:rPr>
          <w:b/>
          <w:lang w:val="en-US"/>
        </w:rPr>
      </w:pPr>
      <w:r w:rsidRPr="00D2465C">
        <w:rPr>
          <w:b/>
          <w:lang w:val="en-US"/>
        </w:rPr>
        <w:tab/>
      </w:r>
      <w:r w:rsidR="001C33C4">
        <w:rPr>
          <w:b/>
          <w:lang w:val="en-US"/>
        </w:rPr>
        <w:t xml:space="preserve">    </w:t>
      </w:r>
      <w:r w:rsidR="00007C70">
        <w:rPr>
          <w:b/>
          <w:lang w:val="en-US"/>
        </w:rPr>
        <w:t xml:space="preserve">                       </w:t>
      </w:r>
      <w:r w:rsidR="001C33C4">
        <w:rPr>
          <w:b/>
          <w:lang w:val="en-US"/>
        </w:rPr>
        <w:t xml:space="preserve">                    </w:t>
      </w:r>
      <w:r w:rsidR="00E94AAB">
        <w:rPr>
          <w:b/>
          <w:lang w:val="en-US"/>
        </w:rPr>
        <w:lastRenderedPageBreak/>
        <w:t>30</w:t>
      </w:r>
      <w:r w:rsidRPr="00D2465C">
        <w:rPr>
          <w:b/>
          <w:lang w:val="en-US"/>
        </w:rPr>
        <w:t>points</w:t>
      </w:r>
    </w:p>
    <w:p w:rsidR="00007C70" w:rsidRDefault="00007C70" w:rsidP="004D1B9B">
      <w:pPr>
        <w:pBdr>
          <w:bottom w:val="single" w:sz="4" w:space="1" w:color="auto"/>
        </w:pBdr>
        <w:spacing w:before="360" w:after="120"/>
        <w:jc w:val="both"/>
        <w:rPr>
          <w:b/>
          <w:color w:val="4472C4" w:themeColor="accent5"/>
          <w:lang w:val="en-US"/>
        </w:rPr>
        <w:sectPr w:rsidR="00007C70" w:rsidSect="00007C70">
          <w:type w:val="continuous"/>
          <w:pgSz w:w="11906" w:h="16838"/>
          <w:pgMar w:top="1134" w:right="850" w:bottom="1134" w:left="1701" w:header="708" w:footer="708" w:gutter="0"/>
          <w:cols w:num="2" w:space="708"/>
          <w:docGrid w:linePitch="360"/>
        </w:sectPr>
      </w:pPr>
    </w:p>
    <w:p w:rsidR="009E39F0" w:rsidRPr="00E94AAB" w:rsidRDefault="009E39F0" w:rsidP="00E94AAB">
      <w:pPr>
        <w:pStyle w:val="a5"/>
        <w:numPr>
          <w:ilvl w:val="0"/>
          <w:numId w:val="32"/>
        </w:numPr>
        <w:pBdr>
          <w:bottom w:val="single" w:sz="4" w:space="1" w:color="auto"/>
        </w:pBdr>
        <w:spacing w:before="360" w:after="120"/>
        <w:jc w:val="both"/>
        <w:rPr>
          <w:b/>
          <w:color w:val="000000" w:themeColor="text1"/>
          <w:highlight w:val="green"/>
        </w:rPr>
      </w:pPr>
      <w:r w:rsidRPr="00E94AAB">
        <w:rPr>
          <w:b/>
          <w:color w:val="000000" w:themeColor="text1"/>
          <w:highlight w:val="green"/>
        </w:rPr>
        <w:lastRenderedPageBreak/>
        <w:t>Evaluation criteria for the discipline "</w:t>
      </w:r>
      <w:r w:rsidR="00E94AAB" w:rsidRPr="00E94AAB">
        <w:rPr>
          <w:color w:val="000000" w:themeColor="text1"/>
          <w:highlight w:val="green"/>
        </w:rPr>
        <w:t xml:space="preserve"> </w:t>
      </w:r>
      <w:r w:rsidR="00E94AAB" w:rsidRPr="00E94AAB">
        <w:rPr>
          <w:b/>
          <w:color w:val="000000" w:themeColor="text1"/>
          <w:highlight w:val="green"/>
        </w:rPr>
        <w:t>Medical parasitology</w:t>
      </w:r>
      <w:r w:rsidRPr="00E94AAB">
        <w:rPr>
          <w:b/>
          <w:color w:val="000000" w:themeColor="text1"/>
          <w:highlight w:val="green"/>
        </w:rPr>
        <w:t>" (1 lecture session)</w:t>
      </w:r>
    </w:p>
    <w:p w:rsidR="009E39F0" w:rsidRPr="009E39F0" w:rsidRDefault="009E39F0" w:rsidP="009E39F0">
      <w:pPr>
        <w:pBdr>
          <w:bottom w:val="single" w:sz="4" w:space="1" w:color="auto"/>
        </w:pBdr>
        <w:spacing w:before="360" w:after="120"/>
        <w:jc w:val="both"/>
        <w:rPr>
          <w:b/>
          <w:color w:val="4472C4" w:themeColor="accent5"/>
          <w:lang w:val="en-US"/>
        </w:rPr>
      </w:pPr>
      <w:r w:rsidRPr="009E39F0">
        <w:rPr>
          <w:b/>
          <w:color w:val="4472C4" w:themeColor="accent5"/>
          <w:lang w:val="en-US"/>
        </w:rPr>
        <w:t xml:space="preserve">Students in order to receive </w:t>
      </w:r>
      <w:r w:rsidRPr="00855E38">
        <w:rPr>
          <w:b/>
          <w:color w:val="4472C4" w:themeColor="accent5"/>
          <w:highlight w:val="yellow"/>
          <w:lang w:val="en-US"/>
        </w:rPr>
        <w:t>30 lecture</w:t>
      </w:r>
      <w:r w:rsidRPr="009E39F0">
        <w:rPr>
          <w:b/>
          <w:color w:val="4472C4" w:themeColor="accent5"/>
          <w:lang w:val="en-US"/>
        </w:rPr>
        <w:t xml:space="preserve"> points must comply with the following rules:</w:t>
      </w:r>
    </w:p>
    <w:p w:rsidR="009E39F0" w:rsidRPr="009E39F0" w:rsidRDefault="009E39F0" w:rsidP="009E39F0">
      <w:pPr>
        <w:pStyle w:val="a5"/>
        <w:numPr>
          <w:ilvl w:val="0"/>
          <w:numId w:val="31"/>
        </w:numPr>
        <w:pBdr>
          <w:bottom w:val="single" w:sz="4" w:space="1" w:color="auto"/>
        </w:pBdr>
        <w:spacing w:before="360" w:after="120"/>
        <w:jc w:val="both"/>
        <w:rPr>
          <w:b/>
          <w:color w:val="4472C4" w:themeColor="accent5"/>
        </w:rPr>
      </w:pPr>
      <w:r w:rsidRPr="009E39F0">
        <w:rPr>
          <w:b/>
          <w:color w:val="4472C4" w:themeColor="accent5"/>
        </w:rPr>
        <w:t>Timely arrival: for being late for a lecture by 1 or more minutes minus 5 points;</w:t>
      </w:r>
    </w:p>
    <w:p w:rsidR="009E39F0" w:rsidRPr="009E39F0" w:rsidRDefault="009E39F0" w:rsidP="009E39F0">
      <w:pPr>
        <w:pStyle w:val="a5"/>
        <w:numPr>
          <w:ilvl w:val="0"/>
          <w:numId w:val="31"/>
        </w:numPr>
        <w:pBdr>
          <w:bottom w:val="single" w:sz="4" w:space="1" w:color="auto"/>
        </w:pBdr>
        <w:spacing w:before="360" w:after="120"/>
        <w:jc w:val="both"/>
        <w:rPr>
          <w:b/>
          <w:color w:val="4472C4" w:themeColor="accent5"/>
        </w:rPr>
      </w:pPr>
      <w:r w:rsidRPr="009E39F0">
        <w:rPr>
          <w:b/>
          <w:color w:val="4472C4" w:themeColor="accent5"/>
        </w:rPr>
        <w:t>Uniform (classic uniform and robe), in case of absence of uniform minus 5 points;</w:t>
      </w:r>
    </w:p>
    <w:p w:rsidR="009E39F0" w:rsidRPr="009E39F0" w:rsidRDefault="009E39F0" w:rsidP="009E39F0">
      <w:pPr>
        <w:pStyle w:val="a5"/>
        <w:numPr>
          <w:ilvl w:val="0"/>
          <w:numId w:val="31"/>
        </w:numPr>
        <w:pBdr>
          <w:bottom w:val="single" w:sz="4" w:space="1" w:color="auto"/>
        </w:pBdr>
        <w:spacing w:before="360" w:after="120"/>
        <w:jc w:val="both"/>
        <w:rPr>
          <w:b/>
          <w:color w:val="4472C4" w:themeColor="accent5"/>
        </w:rPr>
      </w:pPr>
      <w:r w:rsidRPr="009E39F0">
        <w:rPr>
          <w:b/>
          <w:color w:val="4472C4" w:themeColor="accent5"/>
        </w:rPr>
        <w:t>Behavior: the student must not speak loudly or laugh loudly, nor interfere with the lecturer in any other way. If a student interferes with the lecturer with his bad behavior, in this case the student will receive NB and will have to work out (to independently study the topic and tell the lecturer).</w:t>
      </w:r>
    </w:p>
    <w:p w:rsidR="009E39F0" w:rsidRPr="009E39F0" w:rsidRDefault="009E39F0" w:rsidP="009E39F0">
      <w:pPr>
        <w:pStyle w:val="a5"/>
        <w:numPr>
          <w:ilvl w:val="0"/>
          <w:numId w:val="31"/>
        </w:numPr>
        <w:pBdr>
          <w:bottom w:val="single" w:sz="4" w:space="1" w:color="auto"/>
        </w:pBdr>
        <w:spacing w:before="360" w:after="120"/>
        <w:jc w:val="both"/>
        <w:rPr>
          <w:b/>
          <w:color w:val="4472C4" w:themeColor="accent5"/>
        </w:rPr>
      </w:pPr>
      <w:r w:rsidRPr="009E39F0">
        <w:rPr>
          <w:b/>
          <w:color w:val="4472C4" w:themeColor="accent5"/>
        </w:rPr>
        <w:t>Abstract - will be c</w:t>
      </w:r>
      <w:r w:rsidR="00666981">
        <w:rPr>
          <w:b/>
          <w:color w:val="4472C4" w:themeColor="accent5"/>
        </w:rPr>
        <w:t>hecked in a practical lesson. (10</w:t>
      </w:r>
      <w:r w:rsidRPr="009E39F0">
        <w:rPr>
          <w:b/>
          <w:color w:val="4472C4" w:themeColor="accent5"/>
        </w:rPr>
        <w:t xml:space="preserve"> points)</w:t>
      </w:r>
    </w:p>
    <w:p w:rsidR="009E39F0" w:rsidRPr="00533175" w:rsidRDefault="009E39F0" w:rsidP="009E39F0">
      <w:pPr>
        <w:pStyle w:val="a5"/>
        <w:numPr>
          <w:ilvl w:val="0"/>
          <w:numId w:val="31"/>
        </w:numPr>
        <w:pBdr>
          <w:bottom w:val="single" w:sz="4" w:space="1" w:color="auto"/>
        </w:pBdr>
        <w:spacing w:before="360" w:after="120"/>
        <w:jc w:val="both"/>
        <w:rPr>
          <w:b/>
          <w:color w:val="4472C4" w:themeColor="accent5"/>
        </w:rPr>
      </w:pPr>
      <w:r w:rsidRPr="009E39F0">
        <w:rPr>
          <w:b/>
          <w:color w:val="4472C4" w:themeColor="accent5"/>
        </w:rPr>
        <w:t xml:space="preserve">Willingness to answer the lecturer's questions, to assess the comprehensibility of the topic - </w:t>
      </w:r>
      <w:proofErr w:type="spellStart"/>
      <w:r w:rsidRPr="009E39F0">
        <w:rPr>
          <w:b/>
          <w:color w:val="4472C4" w:themeColor="accent5"/>
        </w:rPr>
        <w:t>kahoot</w:t>
      </w:r>
      <w:proofErr w:type="spellEnd"/>
      <w:r w:rsidRPr="009E39F0">
        <w:rPr>
          <w:b/>
          <w:color w:val="4472C4" w:themeColor="accent5"/>
        </w:rPr>
        <w:t xml:space="preserve"> test. (10 points)</w:t>
      </w:r>
      <w:r w:rsidR="00B12258" w:rsidRPr="009E39F0">
        <w:rPr>
          <w:b/>
          <w:color w:val="4472C4" w:themeColor="accent5"/>
        </w:rPr>
        <w:t xml:space="preserve">  </w:t>
      </w:r>
    </w:p>
    <w:p w:rsidR="00533175" w:rsidRDefault="00533175" w:rsidP="00533175">
      <w:pPr>
        <w:pStyle w:val="a5"/>
        <w:pBdr>
          <w:bottom w:val="single" w:sz="4" w:space="1" w:color="auto"/>
        </w:pBdr>
        <w:spacing w:before="360" w:after="120"/>
        <w:jc w:val="both"/>
        <w:rPr>
          <w:b/>
          <w:color w:val="4472C4" w:themeColor="accent5"/>
        </w:rPr>
      </w:pPr>
    </w:p>
    <w:p w:rsidR="00533175" w:rsidRPr="009E39F0" w:rsidRDefault="00533175" w:rsidP="00533175">
      <w:pPr>
        <w:pStyle w:val="a5"/>
        <w:pBdr>
          <w:bottom w:val="single" w:sz="4" w:space="1" w:color="auto"/>
        </w:pBdr>
        <w:spacing w:before="360" w:after="120"/>
        <w:jc w:val="both"/>
        <w:rPr>
          <w:b/>
          <w:color w:val="4472C4" w:themeColor="accent5"/>
        </w:rPr>
      </w:pPr>
    </w:p>
    <w:p w:rsidR="00B12258" w:rsidRPr="00855E38" w:rsidRDefault="00B12258" w:rsidP="00855E38">
      <w:pPr>
        <w:pStyle w:val="a5"/>
        <w:numPr>
          <w:ilvl w:val="0"/>
          <w:numId w:val="32"/>
        </w:numPr>
        <w:pBdr>
          <w:bottom w:val="single" w:sz="4" w:space="1" w:color="auto"/>
        </w:pBdr>
        <w:spacing w:before="360" w:after="120"/>
        <w:jc w:val="both"/>
        <w:rPr>
          <w:b/>
          <w:color w:val="000000" w:themeColor="text1"/>
        </w:rPr>
      </w:pPr>
      <w:r w:rsidRPr="00855E38">
        <w:rPr>
          <w:b/>
          <w:color w:val="000000" w:themeColor="text1"/>
          <w:highlight w:val="magenta"/>
        </w:rPr>
        <w:t xml:space="preserve">Grading for individual work of student </w:t>
      </w:r>
      <w:r w:rsidR="00F41411" w:rsidRPr="00855E38">
        <w:rPr>
          <w:b/>
          <w:color w:val="000000" w:themeColor="text1"/>
          <w:highlight w:val="magenta"/>
        </w:rPr>
        <w:t>(self-work)</w:t>
      </w:r>
    </w:p>
    <w:p w:rsidR="009E39F0" w:rsidRPr="009E39F0" w:rsidRDefault="009E39F0" w:rsidP="009E39F0">
      <w:pPr>
        <w:pBdr>
          <w:bottom w:val="single" w:sz="4" w:space="1" w:color="auto"/>
        </w:pBdr>
        <w:spacing w:before="360" w:after="120"/>
        <w:jc w:val="both"/>
        <w:rPr>
          <w:b/>
          <w:color w:val="5B9BD5" w:themeColor="accent1"/>
          <w:lang w:val="en-US"/>
        </w:rPr>
      </w:pPr>
      <w:r w:rsidRPr="009E39F0">
        <w:rPr>
          <w:b/>
          <w:color w:val="5B9BD5" w:themeColor="accent1"/>
          <w:lang w:val="en-US"/>
        </w:rPr>
        <w:t xml:space="preserve">Assessment criteria for the discipline </w:t>
      </w:r>
      <w:proofErr w:type="gramStart"/>
      <w:r w:rsidRPr="009E39F0">
        <w:rPr>
          <w:b/>
          <w:color w:val="5B9BD5" w:themeColor="accent1"/>
          <w:lang w:val="en-US"/>
        </w:rPr>
        <w:t>"</w:t>
      </w:r>
      <w:r w:rsidR="00E94AAB" w:rsidRPr="00E94AAB">
        <w:rPr>
          <w:lang w:val="en-US"/>
        </w:rPr>
        <w:t xml:space="preserve"> </w:t>
      </w:r>
      <w:r w:rsidR="00E94AAB" w:rsidRPr="00E94AAB">
        <w:rPr>
          <w:b/>
          <w:color w:val="5B9BD5" w:themeColor="accent1"/>
          <w:lang w:val="en-US"/>
        </w:rPr>
        <w:t>medical</w:t>
      </w:r>
      <w:proofErr w:type="gramEnd"/>
      <w:r w:rsidR="00E94AAB" w:rsidRPr="00E94AAB">
        <w:rPr>
          <w:b/>
          <w:color w:val="5B9BD5" w:themeColor="accent1"/>
          <w:lang w:val="en-US"/>
        </w:rPr>
        <w:t xml:space="preserve"> parasitology</w:t>
      </w:r>
      <w:r w:rsidRPr="009E39F0">
        <w:rPr>
          <w:b/>
          <w:color w:val="5B9BD5" w:themeColor="accent1"/>
          <w:lang w:val="en-US"/>
        </w:rPr>
        <w:t>":</w:t>
      </w:r>
    </w:p>
    <w:p w:rsidR="009E39F0" w:rsidRPr="009E39F0" w:rsidRDefault="009E39F0" w:rsidP="00533175">
      <w:pPr>
        <w:pBdr>
          <w:bottom w:val="single" w:sz="4" w:space="1" w:color="auto"/>
        </w:pBdr>
        <w:spacing w:after="120"/>
        <w:jc w:val="both"/>
        <w:rPr>
          <w:b/>
          <w:color w:val="5B9BD5" w:themeColor="accent1"/>
          <w:lang w:val="en-US"/>
        </w:rPr>
      </w:pPr>
      <w:r w:rsidRPr="009E39F0">
        <w:rPr>
          <w:b/>
          <w:color w:val="5B9BD5" w:themeColor="accent1"/>
          <w:lang w:val="en-US"/>
        </w:rPr>
        <w:t>According to the subject of the SIW, the student must choose different topics and submit on time.</w:t>
      </w:r>
    </w:p>
    <w:p w:rsidR="009E39F0" w:rsidRPr="009E39F0" w:rsidRDefault="009E39F0" w:rsidP="00533175">
      <w:pPr>
        <w:pBdr>
          <w:bottom w:val="single" w:sz="4" w:space="1" w:color="auto"/>
        </w:pBdr>
        <w:spacing w:after="120"/>
        <w:jc w:val="both"/>
        <w:rPr>
          <w:b/>
          <w:color w:val="C00000"/>
          <w:lang w:val="en-US"/>
        </w:rPr>
      </w:pPr>
      <w:r w:rsidRPr="009E39F0">
        <w:rPr>
          <w:b/>
          <w:color w:val="C00000"/>
          <w:lang w:val="en-US"/>
        </w:rPr>
        <w:t>The student must answer the following questions:</w:t>
      </w:r>
    </w:p>
    <w:p w:rsidR="009E39F0" w:rsidRPr="009E39F0" w:rsidRDefault="009E39F0" w:rsidP="00533175">
      <w:pPr>
        <w:pBdr>
          <w:bottom w:val="single" w:sz="4" w:space="1" w:color="auto"/>
        </w:pBdr>
        <w:spacing w:after="120"/>
        <w:jc w:val="both"/>
        <w:rPr>
          <w:b/>
          <w:color w:val="5B9BD5" w:themeColor="accent1"/>
          <w:lang w:val="en-US"/>
        </w:rPr>
      </w:pPr>
      <w:r w:rsidRPr="009E39F0">
        <w:rPr>
          <w:b/>
          <w:color w:val="5B9BD5" w:themeColor="accent1"/>
          <w:lang w:val="en-US"/>
        </w:rPr>
        <w:t xml:space="preserve">1. </w:t>
      </w:r>
      <w:r w:rsidR="007A0EE7" w:rsidRPr="007A0EE7">
        <w:rPr>
          <w:b/>
          <w:color w:val="5B9BD5" w:themeColor="accent1"/>
          <w:lang w:val="en-US"/>
        </w:rPr>
        <w:t>Medical Parasitology</w:t>
      </w:r>
      <w:r w:rsidRPr="009E39F0">
        <w:rPr>
          <w:b/>
          <w:color w:val="5B9BD5" w:themeColor="accent1"/>
          <w:lang w:val="en-US"/>
        </w:rPr>
        <w:t>.</w:t>
      </w:r>
    </w:p>
    <w:p w:rsidR="009E39F0" w:rsidRPr="009E39F0" w:rsidRDefault="009E39F0" w:rsidP="00533175">
      <w:pPr>
        <w:pBdr>
          <w:bottom w:val="single" w:sz="4" w:space="1" w:color="auto"/>
        </w:pBdr>
        <w:spacing w:after="120"/>
        <w:jc w:val="both"/>
        <w:rPr>
          <w:b/>
          <w:color w:val="5B9BD5" w:themeColor="accent1"/>
          <w:lang w:val="en-US"/>
        </w:rPr>
      </w:pPr>
      <w:r w:rsidRPr="009E39F0">
        <w:rPr>
          <w:b/>
          <w:color w:val="5B9BD5" w:themeColor="accent1"/>
          <w:lang w:val="en-US"/>
        </w:rPr>
        <w:lastRenderedPageBreak/>
        <w:t>2. Laboratory diagnostics, specific prevention and treatment.</w:t>
      </w:r>
    </w:p>
    <w:p w:rsidR="00F41411" w:rsidRPr="009E39F0" w:rsidRDefault="00F41411" w:rsidP="00533175">
      <w:pPr>
        <w:pBdr>
          <w:bottom w:val="single" w:sz="4" w:space="1" w:color="auto"/>
        </w:pBdr>
        <w:spacing w:after="120"/>
        <w:jc w:val="both"/>
        <w:rPr>
          <w:b/>
          <w:color w:val="000000" w:themeColor="text1"/>
          <w:lang w:val="en-US"/>
        </w:rPr>
      </w:pPr>
      <w:r w:rsidRPr="009E39F0">
        <w:rPr>
          <w:b/>
          <w:color w:val="000000" w:themeColor="text1"/>
          <w:lang w:val="en-US"/>
        </w:rPr>
        <w:t>Choose one of the option</w:t>
      </w:r>
    </w:p>
    <w:p w:rsidR="00F41411" w:rsidRPr="00533175" w:rsidRDefault="00826C46" w:rsidP="00533175">
      <w:pPr>
        <w:pBdr>
          <w:bottom w:val="single" w:sz="4" w:space="1" w:color="auto"/>
        </w:pBdr>
        <w:jc w:val="both"/>
        <w:rPr>
          <w:color w:val="000000" w:themeColor="text1"/>
          <w:lang w:val="en-US"/>
        </w:rPr>
      </w:pPr>
      <w:r w:rsidRPr="002A5B27">
        <w:rPr>
          <w:color w:val="000000" w:themeColor="text1"/>
          <w:lang w:val="en-US"/>
        </w:rPr>
        <w:t xml:space="preserve">1. </w:t>
      </w:r>
      <w:r w:rsidRPr="00643337">
        <w:rPr>
          <w:color w:val="000000" w:themeColor="text1"/>
          <w:lang w:val="en-US"/>
        </w:rPr>
        <w:t xml:space="preserve">  2 students 1</w:t>
      </w:r>
      <w:r w:rsidRPr="008612ED">
        <w:rPr>
          <w:b/>
          <w:color w:val="000000" w:themeColor="text1"/>
          <w:lang w:val="en-US"/>
        </w:rPr>
        <w:t xml:space="preserve"> </w:t>
      </w:r>
      <w:r w:rsidRPr="00533175">
        <w:rPr>
          <w:b/>
          <w:color w:val="000000" w:themeColor="text1"/>
          <w:lang w:val="en-US"/>
        </w:rPr>
        <w:t>article</w:t>
      </w:r>
      <w:r w:rsidRPr="00533175">
        <w:rPr>
          <w:color w:val="000000" w:themeColor="text1"/>
          <w:lang w:val="en-US"/>
        </w:rPr>
        <w:t xml:space="preserve">                                            30</w:t>
      </w:r>
      <w:r w:rsidR="00F41411" w:rsidRPr="00533175">
        <w:rPr>
          <w:color w:val="000000" w:themeColor="text1"/>
          <w:lang w:val="en-US"/>
        </w:rPr>
        <w:t xml:space="preserve"> points</w:t>
      </w:r>
    </w:p>
    <w:p w:rsidR="00B12258" w:rsidRPr="00533175" w:rsidRDefault="00F41411" w:rsidP="00533175">
      <w:pPr>
        <w:pBdr>
          <w:bottom w:val="single" w:sz="4" w:space="1" w:color="auto"/>
        </w:pBdr>
        <w:spacing w:after="120"/>
        <w:jc w:val="both"/>
        <w:rPr>
          <w:lang w:val="en-US"/>
        </w:rPr>
      </w:pPr>
      <w:r w:rsidRPr="00533175">
        <w:rPr>
          <w:color w:val="000000" w:themeColor="text1"/>
          <w:lang w:val="en-US"/>
        </w:rPr>
        <w:t>2.</w:t>
      </w:r>
      <w:r w:rsidR="00826C46" w:rsidRPr="00533175">
        <w:rPr>
          <w:lang w:val="en-US"/>
        </w:rPr>
        <w:t xml:space="preserve">  </w:t>
      </w:r>
      <w:r w:rsidR="001C33C4" w:rsidRPr="00533175">
        <w:rPr>
          <w:lang w:val="en-US"/>
        </w:rPr>
        <w:t>Prepare</w:t>
      </w:r>
      <w:r w:rsidR="00450B12" w:rsidRPr="00533175">
        <w:rPr>
          <w:lang w:val="en-US"/>
        </w:rPr>
        <w:t xml:space="preserve"> </w:t>
      </w:r>
      <w:proofErr w:type="gramStart"/>
      <w:r w:rsidR="00450B12" w:rsidRPr="00533175">
        <w:rPr>
          <w:lang w:val="en-US"/>
        </w:rPr>
        <w:t>2</w:t>
      </w:r>
      <w:proofErr w:type="gramEnd"/>
      <w:r w:rsidR="00450B12" w:rsidRPr="00533175">
        <w:rPr>
          <w:lang w:val="en-US"/>
        </w:rPr>
        <w:t xml:space="preserve"> </w:t>
      </w:r>
      <w:r w:rsidRPr="00533175">
        <w:rPr>
          <w:lang w:val="en-US"/>
        </w:rPr>
        <w:t>handmade</w:t>
      </w:r>
      <w:r w:rsidR="00450B12" w:rsidRPr="00533175">
        <w:rPr>
          <w:lang w:val="en-US"/>
        </w:rPr>
        <w:t xml:space="preserve"> 10</w:t>
      </w:r>
      <w:r w:rsidRPr="00533175">
        <w:rPr>
          <w:lang w:val="en-US"/>
        </w:rPr>
        <w:t xml:space="preserve"> points and write notes for 9 topic</w:t>
      </w:r>
      <w:r w:rsidR="00D16C93" w:rsidRPr="00533175">
        <w:rPr>
          <w:lang w:val="en-US"/>
        </w:rPr>
        <w:t>s</w:t>
      </w:r>
      <w:r w:rsidR="00627DD6" w:rsidRPr="00533175">
        <w:rPr>
          <w:lang w:val="en-US"/>
        </w:rPr>
        <w:t xml:space="preserve"> </w:t>
      </w:r>
      <w:r w:rsidR="00450B12" w:rsidRPr="00533175">
        <w:rPr>
          <w:lang w:val="en-US"/>
        </w:rPr>
        <w:t>20</w:t>
      </w:r>
      <w:r w:rsidR="00B12258" w:rsidRPr="00533175">
        <w:rPr>
          <w:lang w:val="en-US"/>
        </w:rPr>
        <w:t xml:space="preserve"> point</w:t>
      </w:r>
      <w:r w:rsidRPr="00533175">
        <w:rPr>
          <w:lang w:val="en-US"/>
        </w:rPr>
        <w:t>s</w:t>
      </w:r>
    </w:p>
    <w:p w:rsidR="00057C79" w:rsidRDefault="00057C79" w:rsidP="009E39F0">
      <w:pPr>
        <w:rPr>
          <w:b/>
          <w:lang w:val="en-US"/>
        </w:rPr>
      </w:pPr>
    </w:p>
    <w:p w:rsidR="00057C79" w:rsidRPr="00057C79" w:rsidRDefault="00057C79" w:rsidP="00057C79">
      <w:pPr>
        <w:suppressAutoHyphens/>
        <w:jc w:val="both"/>
        <w:rPr>
          <w:b/>
          <w:bCs/>
          <w:lang w:eastAsia="zh-CN"/>
        </w:rPr>
      </w:pPr>
      <w:proofErr w:type="spellStart"/>
      <w:r w:rsidRPr="00057C79">
        <w:rPr>
          <w:b/>
          <w:bCs/>
          <w:lang w:eastAsia="zh-CN"/>
        </w:rPr>
        <w:t>Final</w:t>
      </w:r>
      <w:proofErr w:type="spellEnd"/>
      <w:r w:rsidRPr="00057C79">
        <w:rPr>
          <w:b/>
          <w:bCs/>
          <w:lang w:eastAsia="zh-CN"/>
        </w:rPr>
        <w:t xml:space="preserve"> </w:t>
      </w:r>
      <w:proofErr w:type="spellStart"/>
      <w:r w:rsidRPr="00057C79">
        <w:rPr>
          <w:b/>
          <w:bCs/>
          <w:lang w:eastAsia="zh-CN"/>
        </w:rPr>
        <w:t>learning</w:t>
      </w:r>
      <w:proofErr w:type="spellEnd"/>
      <w:r w:rsidRPr="00057C79">
        <w:rPr>
          <w:b/>
          <w:bCs/>
          <w:lang w:eastAsia="zh-CN"/>
        </w:rPr>
        <w:t xml:space="preserve"> </w:t>
      </w:r>
      <w:proofErr w:type="spellStart"/>
      <w:r w:rsidRPr="00057C79">
        <w:rPr>
          <w:b/>
          <w:bCs/>
          <w:lang w:eastAsia="zh-CN"/>
        </w:rPr>
        <w:t>outcomes</w:t>
      </w:r>
      <w:proofErr w:type="spellEnd"/>
    </w:p>
    <w:p w:rsidR="00057C79" w:rsidRPr="00057C79" w:rsidRDefault="00057C79" w:rsidP="00057C79">
      <w:pPr>
        <w:suppressAutoHyphens/>
        <w:jc w:val="both"/>
        <w:rPr>
          <w:b/>
          <w:bCs/>
          <w:color w:val="FF0000"/>
          <w:lang w:eastAsia="zh-CN"/>
        </w:rPr>
      </w:pPr>
    </w:p>
    <w:tbl>
      <w:tblPr>
        <w:tblpPr w:leftFromText="180" w:rightFromText="180" w:vertAnchor="text" w:horzAnchor="margin" w:tblpY="1671"/>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047"/>
        <w:gridCol w:w="3031"/>
      </w:tblGrid>
      <w:tr w:rsidR="00057C79" w:rsidRPr="00057C79" w:rsidTr="002E468A">
        <w:trPr>
          <w:trHeight w:val="453"/>
        </w:trPr>
        <w:tc>
          <w:tcPr>
            <w:tcW w:w="3397" w:type="dxa"/>
            <w:shd w:val="clear" w:color="auto" w:fill="auto"/>
          </w:tcPr>
          <w:p w:rsidR="00057C79" w:rsidRPr="00057C79" w:rsidRDefault="00057C79" w:rsidP="00057C79">
            <w:pPr>
              <w:jc w:val="center"/>
              <w:rPr>
                <w:rFonts w:eastAsia="Calibri"/>
                <w:b/>
                <w:iCs/>
                <w:lang w:eastAsia="en-US"/>
              </w:rPr>
            </w:pPr>
            <w:r w:rsidRPr="00057C79">
              <w:rPr>
                <w:rFonts w:eastAsia="Calibri"/>
                <w:b/>
                <w:bCs/>
                <w:iCs/>
                <w:lang w:eastAsia="en-US"/>
              </w:rPr>
              <w:t xml:space="preserve">Код РО ООП и его </w:t>
            </w:r>
            <w:bookmarkStart w:id="0" w:name="_GoBack"/>
            <w:bookmarkEnd w:id="0"/>
            <w:r w:rsidRPr="00057C79">
              <w:rPr>
                <w:rFonts w:eastAsia="Calibri"/>
                <w:b/>
                <w:bCs/>
                <w:iCs/>
                <w:lang w:eastAsia="en-US"/>
              </w:rPr>
              <w:t>формулировка</w:t>
            </w:r>
          </w:p>
        </w:tc>
        <w:tc>
          <w:tcPr>
            <w:tcW w:w="3047" w:type="dxa"/>
            <w:shd w:val="clear" w:color="auto" w:fill="auto"/>
          </w:tcPr>
          <w:p w:rsidR="00057C79" w:rsidRPr="00057C79" w:rsidRDefault="00057C79" w:rsidP="00057C79">
            <w:pPr>
              <w:jc w:val="center"/>
              <w:rPr>
                <w:rFonts w:eastAsia="Calibri"/>
                <w:b/>
                <w:iCs/>
                <w:lang w:eastAsia="en-US"/>
              </w:rPr>
            </w:pPr>
            <w:r w:rsidRPr="00057C79">
              <w:rPr>
                <w:rFonts w:eastAsia="Calibri"/>
                <w:b/>
                <w:bCs/>
                <w:iCs/>
                <w:lang w:eastAsia="en-US"/>
              </w:rPr>
              <w:t>Компетенции ООП</w:t>
            </w:r>
          </w:p>
        </w:tc>
        <w:tc>
          <w:tcPr>
            <w:tcW w:w="3031" w:type="dxa"/>
            <w:shd w:val="clear" w:color="auto" w:fill="auto"/>
          </w:tcPr>
          <w:p w:rsidR="00057C79" w:rsidRPr="00057C79" w:rsidRDefault="00057C79" w:rsidP="00057C79">
            <w:pPr>
              <w:jc w:val="center"/>
              <w:rPr>
                <w:rFonts w:eastAsia="Calibri"/>
                <w:b/>
                <w:iCs/>
                <w:lang w:eastAsia="en-US"/>
              </w:rPr>
            </w:pPr>
            <w:r w:rsidRPr="00057C79">
              <w:rPr>
                <w:rFonts w:eastAsia="Calibri"/>
                <w:b/>
                <w:iCs/>
                <w:lang w:eastAsia="en-US"/>
              </w:rPr>
              <w:t xml:space="preserve">Код </w:t>
            </w:r>
            <w:proofErr w:type="gramStart"/>
            <w:r w:rsidRPr="00057C79">
              <w:rPr>
                <w:rFonts w:eastAsia="Calibri"/>
                <w:b/>
                <w:iCs/>
                <w:lang w:eastAsia="en-US"/>
              </w:rPr>
              <w:t>РО  дисциплины</w:t>
            </w:r>
            <w:proofErr w:type="gramEnd"/>
            <w:r w:rsidRPr="00057C79">
              <w:rPr>
                <w:rFonts w:eastAsia="Calibri"/>
                <w:b/>
                <w:iCs/>
                <w:lang w:eastAsia="en-US"/>
              </w:rPr>
              <w:t xml:space="preserve"> (</w:t>
            </w:r>
            <w:proofErr w:type="spellStart"/>
            <w:r w:rsidRPr="00057C79">
              <w:rPr>
                <w:rFonts w:eastAsia="Calibri"/>
                <w:b/>
                <w:iCs/>
                <w:lang w:eastAsia="en-US"/>
              </w:rPr>
              <w:t>РОд</w:t>
            </w:r>
            <w:proofErr w:type="spellEnd"/>
            <w:r w:rsidRPr="00057C79">
              <w:rPr>
                <w:rFonts w:eastAsia="Calibri"/>
                <w:b/>
                <w:iCs/>
                <w:lang w:eastAsia="en-US"/>
              </w:rPr>
              <w:t xml:space="preserve">  и его формулировка</w:t>
            </w:r>
          </w:p>
        </w:tc>
      </w:tr>
      <w:tr w:rsidR="00057C79" w:rsidRPr="00057C79" w:rsidTr="002E468A">
        <w:trPr>
          <w:trHeight w:val="239"/>
        </w:trPr>
        <w:tc>
          <w:tcPr>
            <w:tcW w:w="3397" w:type="dxa"/>
            <w:shd w:val="clear" w:color="auto" w:fill="auto"/>
          </w:tcPr>
          <w:p w:rsidR="00057C79" w:rsidRPr="00057C79" w:rsidRDefault="00057C79" w:rsidP="00057C79">
            <w:pPr>
              <w:jc w:val="center"/>
              <w:rPr>
                <w:rFonts w:eastAsia="Calibri"/>
                <w:b/>
                <w:bCs/>
                <w:iCs/>
                <w:lang w:eastAsia="en-US"/>
              </w:rPr>
            </w:pPr>
          </w:p>
        </w:tc>
        <w:tc>
          <w:tcPr>
            <w:tcW w:w="3047" w:type="dxa"/>
            <w:shd w:val="clear" w:color="auto" w:fill="auto"/>
          </w:tcPr>
          <w:p w:rsidR="00057C79" w:rsidRPr="00057C79" w:rsidRDefault="00057C79" w:rsidP="00057C79">
            <w:pPr>
              <w:jc w:val="center"/>
              <w:rPr>
                <w:rFonts w:eastAsia="Calibri"/>
                <w:b/>
                <w:bCs/>
                <w:iCs/>
                <w:lang w:eastAsia="en-US"/>
              </w:rPr>
            </w:pPr>
          </w:p>
        </w:tc>
        <w:tc>
          <w:tcPr>
            <w:tcW w:w="3031" w:type="dxa"/>
            <w:shd w:val="clear" w:color="auto" w:fill="auto"/>
          </w:tcPr>
          <w:p w:rsidR="00057C79" w:rsidRPr="00057C79" w:rsidRDefault="00057C79" w:rsidP="00057C79">
            <w:pPr>
              <w:jc w:val="center"/>
              <w:rPr>
                <w:rFonts w:eastAsia="Calibri"/>
                <w:b/>
                <w:iCs/>
                <w:lang w:eastAsia="en-US"/>
              </w:rPr>
            </w:pPr>
          </w:p>
        </w:tc>
      </w:tr>
      <w:tr w:rsidR="00057C79" w:rsidRPr="00057C79" w:rsidTr="002E468A">
        <w:trPr>
          <w:trHeight w:val="1947"/>
        </w:trPr>
        <w:tc>
          <w:tcPr>
            <w:tcW w:w="3397" w:type="dxa"/>
            <w:shd w:val="clear" w:color="auto" w:fill="auto"/>
          </w:tcPr>
          <w:p w:rsidR="00057C79" w:rsidRPr="00057C79" w:rsidRDefault="00057C79" w:rsidP="00057C79">
            <w:pPr>
              <w:jc w:val="both"/>
              <w:rPr>
                <w:rFonts w:eastAsia="Calibri"/>
                <w:b/>
                <w:iCs/>
                <w:lang w:eastAsia="en-US"/>
              </w:rPr>
            </w:pPr>
            <w:r w:rsidRPr="00057C79">
              <w:rPr>
                <w:rFonts w:eastAsia="Calibri"/>
                <w:b/>
                <w:iCs/>
                <w:lang w:eastAsia="en-US"/>
              </w:rPr>
              <w:t xml:space="preserve">РО4 - </w:t>
            </w:r>
            <w:r w:rsidRPr="00057C79">
              <w:rPr>
                <w:rFonts w:eastAsia="Calibri"/>
                <w:iCs/>
                <w:lang w:eastAsia="en-US"/>
              </w:rPr>
              <w:t>Способен решать стандартные задачи с использованием медико-технической аппаратуры, информационно-коммуникационных ресурсов и технологий</w:t>
            </w:r>
          </w:p>
          <w:p w:rsidR="00057C79" w:rsidRPr="00057C79" w:rsidRDefault="00057C79" w:rsidP="00057C79">
            <w:pPr>
              <w:jc w:val="both"/>
              <w:rPr>
                <w:rFonts w:eastAsia="Calibri"/>
                <w:b/>
                <w:iCs/>
                <w:lang w:eastAsia="en-US"/>
              </w:rPr>
            </w:pPr>
          </w:p>
          <w:p w:rsidR="00057C79" w:rsidRPr="00057C79" w:rsidRDefault="00057C79" w:rsidP="00057C79">
            <w:pPr>
              <w:jc w:val="both"/>
              <w:rPr>
                <w:rFonts w:eastAsia="Calibri"/>
                <w:b/>
                <w:iCs/>
                <w:lang w:eastAsia="en-US"/>
              </w:rPr>
            </w:pPr>
          </w:p>
        </w:tc>
        <w:tc>
          <w:tcPr>
            <w:tcW w:w="3047" w:type="dxa"/>
            <w:shd w:val="clear" w:color="auto" w:fill="auto"/>
          </w:tcPr>
          <w:p w:rsidR="00057C79" w:rsidRPr="00057C79" w:rsidRDefault="00057C79" w:rsidP="00057C79">
            <w:pPr>
              <w:jc w:val="both"/>
              <w:rPr>
                <w:rFonts w:eastAsia="Calibri"/>
                <w:iCs/>
                <w:lang w:eastAsia="en-US"/>
              </w:rPr>
            </w:pPr>
            <w:r w:rsidRPr="00057C79">
              <w:rPr>
                <w:rFonts w:eastAsia="Calibri"/>
                <w:b/>
                <w:iCs/>
                <w:lang w:eastAsia="en-US"/>
              </w:rPr>
              <w:t xml:space="preserve">ПК-7 </w:t>
            </w:r>
            <w:r w:rsidRPr="00057C79">
              <w:rPr>
                <w:rFonts w:eastAsia="Calibri"/>
                <w:iCs/>
                <w:lang w:eastAsia="en-US"/>
              </w:rPr>
              <w:t>- способен и готов к работе с медико-технической аппаратурой, используемой в</w:t>
            </w:r>
          </w:p>
          <w:p w:rsidR="00057C79" w:rsidRPr="00057C79" w:rsidRDefault="00057C79" w:rsidP="00057C79">
            <w:pPr>
              <w:spacing w:after="200"/>
              <w:contextualSpacing/>
              <w:jc w:val="both"/>
              <w:rPr>
                <w:rFonts w:eastAsia="Calibri"/>
                <w:iCs/>
                <w:lang w:eastAsia="en-US"/>
              </w:rPr>
            </w:pPr>
            <w:r w:rsidRPr="00057C79">
              <w:rPr>
                <w:rFonts w:eastAsia="Calibri"/>
                <w:iCs/>
                <w:lang w:eastAsia="en-US"/>
              </w:rPr>
              <w:t>работе с пациентами, применять возможности современных информационных технологий для решения профессиональных задач;</w:t>
            </w:r>
          </w:p>
        </w:tc>
        <w:tc>
          <w:tcPr>
            <w:tcW w:w="3031" w:type="dxa"/>
            <w:shd w:val="clear" w:color="auto" w:fill="auto"/>
          </w:tcPr>
          <w:p w:rsidR="00057C79" w:rsidRPr="00057C79" w:rsidRDefault="00057C79" w:rsidP="00057C79">
            <w:pPr>
              <w:rPr>
                <w:rFonts w:eastAsia="Calibri"/>
                <w:b/>
                <w:iCs/>
                <w:lang w:eastAsia="en-US"/>
              </w:rPr>
            </w:pPr>
            <w:r w:rsidRPr="00057C79">
              <w:rPr>
                <w:rFonts w:eastAsia="Calibri"/>
                <w:b/>
                <w:iCs/>
                <w:lang w:eastAsia="en-US"/>
              </w:rPr>
              <w:t xml:space="preserve">Знает: </w:t>
            </w:r>
            <w:proofErr w:type="gramStart"/>
            <w:r w:rsidRPr="00057C79">
              <w:rPr>
                <w:rFonts w:eastAsia="Calibri"/>
                <w:iCs/>
                <w:lang w:eastAsia="en-US"/>
              </w:rPr>
              <w:t>методы  исследования</w:t>
            </w:r>
            <w:proofErr w:type="gramEnd"/>
            <w:r w:rsidRPr="00057C79">
              <w:rPr>
                <w:rFonts w:eastAsia="Calibri"/>
                <w:iCs/>
                <w:lang w:eastAsia="en-US"/>
              </w:rPr>
              <w:t xml:space="preserve">  </w:t>
            </w:r>
            <w:r w:rsidR="006D1FD6">
              <w:rPr>
                <w:rFonts w:eastAsia="Calibri"/>
                <w:iCs/>
                <w:lang w:eastAsia="en-US"/>
              </w:rPr>
              <w:t>паразитов</w:t>
            </w:r>
            <w:r w:rsidRPr="00057C79">
              <w:rPr>
                <w:rFonts w:eastAsia="Calibri"/>
                <w:iCs/>
                <w:lang w:eastAsia="en-US"/>
              </w:rPr>
              <w:t xml:space="preserve"> с  помощью микроскопа,  ИФА анализаторов, </w:t>
            </w:r>
            <w:proofErr w:type="spellStart"/>
            <w:r w:rsidRPr="00057C79">
              <w:rPr>
                <w:rFonts w:eastAsia="Calibri"/>
                <w:iCs/>
                <w:lang w:eastAsia="en-US"/>
              </w:rPr>
              <w:t>амплификаторов</w:t>
            </w:r>
            <w:proofErr w:type="spellEnd"/>
            <w:r w:rsidRPr="00057C79">
              <w:rPr>
                <w:rFonts w:eastAsia="Calibri"/>
                <w:iCs/>
                <w:lang w:eastAsia="en-US"/>
              </w:rPr>
              <w:t xml:space="preserve"> для ПЦР.</w:t>
            </w:r>
          </w:p>
          <w:p w:rsidR="00057C79" w:rsidRPr="00057C79" w:rsidRDefault="00057C79" w:rsidP="00057C79">
            <w:pPr>
              <w:rPr>
                <w:rFonts w:eastAsia="Calibri"/>
                <w:iCs/>
                <w:lang w:eastAsia="en-US"/>
              </w:rPr>
            </w:pPr>
            <w:r w:rsidRPr="00057C79">
              <w:rPr>
                <w:rFonts w:eastAsia="Calibri"/>
                <w:b/>
                <w:iCs/>
                <w:lang w:eastAsia="en-US"/>
              </w:rPr>
              <w:t>Умеет и владеет</w:t>
            </w:r>
            <w:r w:rsidRPr="00057C79">
              <w:rPr>
                <w:rFonts w:eastAsia="Calibri"/>
                <w:iCs/>
                <w:lang w:eastAsia="en-US"/>
              </w:rPr>
              <w:t xml:space="preserve"> </w:t>
            </w:r>
            <w:proofErr w:type="gramStart"/>
            <w:r w:rsidRPr="00057C79">
              <w:rPr>
                <w:rFonts w:eastAsia="Calibri"/>
                <w:iCs/>
                <w:lang w:eastAsia="en-US"/>
              </w:rPr>
              <w:t>навыками  пользования</w:t>
            </w:r>
            <w:proofErr w:type="gramEnd"/>
            <w:r w:rsidRPr="00057C79">
              <w:rPr>
                <w:rFonts w:eastAsia="Calibri"/>
                <w:iCs/>
                <w:lang w:eastAsia="en-US"/>
              </w:rPr>
              <w:t xml:space="preserve"> микроскопом, ИФА анализаторов, </w:t>
            </w:r>
            <w:proofErr w:type="spellStart"/>
            <w:r w:rsidRPr="00057C79">
              <w:rPr>
                <w:rFonts w:eastAsia="Calibri"/>
                <w:iCs/>
                <w:lang w:eastAsia="en-US"/>
              </w:rPr>
              <w:t>амплификаторов</w:t>
            </w:r>
            <w:proofErr w:type="spellEnd"/>
            <w:r w:rsidRPr="00057C79">
              <w:rPr>
                <w:rFonts w:eastAsia="Calibri"/>
                <w:iCs/>
                <w:lang w:eastAsia="en-US"/>
              </w:rPr>
              <w:t xml:space="preserve"> для ПЦР.</w:t>
            </w:r>
          </w:p>
          <w:p w:rsidR="00057C79" w:rsidRPr="00057C79" w:rsidRDefault="00057C79" w:rsidP="00057C79">
            <w:pPr>
              <w:rPr>
                <w:rFonts w:eastAsia="Calibri"/>
                <w:iCs/>
                <w:lang w:eastAsia="en-US"/>
              </w:rPr>
            </w:pPr>
          </w:p>
        </w:tc>
      </w:tr>
      <w:tr w:rsidR="00057C79" w:rsidRPr="00057C79" w:rsidTr="002E468A">
        <w:trPr>
          <w:trHeight w:val="1058"/>
        </w:trPr>
        <w:tc>
          <w:tcPr>
            <w:tcW w:w="3397" w:type="dxa"/>
            <w:shd w:val="clear" w:color="auto" w:fill="auto"/>
          </w:tcPr>
          <w:p w:rsidR="00057C79" w:rsidRPr="00057C79" w:rsidRDefault="00057C79" w:rsidP="00057C79">
            <w:pPr>
              <w:jc w:val="both"/>
              <w:rPr>
                <w:rFonts w:eastAsia="Calibri"/>
                <w:iCs/>
                <w:lang w:eastAsia="en-US"/>
              </w:rPr>
            </w:pPr>
            <w:r w:rsidRPr="00057C79">
              <w:rPr>
                <w:rFonts w:eastAsia="Calibri"/>
                <w:b/>
                <w:iCs/>
                <w:lang w:eastAsia="en-US"/>
              </w:rPr>
              <w:t>РО7 –</w:t>
            </w:r>
            <w:r w:rsidRPr="00057C79">
              <w:rPr>
                <w:rFonts w:eastAsia="Calibri"/>
                <w:iCs/>
                <w:lang w:eastAsia="en-US"/>
              </w:rPr>
              <w:t xml:space="preserve"> Умеет применить базовые знания в области диагностической деятельности для решения профессиональных задач</w:t>
            </w:r>
          </w:p>
          <w:p w:rsidR="00057C79" w:rsidRPr="00057C79" w:rsidRDefault="00057C79" w:rsidP="00057C79">
            <w:pPr>
              <w:jc w:val="both"/>
              <w:rPr>
                <w:rFonts w:eastAsia="Calibri"/>
                <w:iCs/>
                <w:lang w:eastAsia="en-US"/>
              </w:rPr>
            </w:pPr>
          </w:p>
          <w:p w:rsidR="00057C79" w:rsidRPr="00057C79" w:rsidRDefault="00057C79" w:rsidP="00057C79">
            <w:pPr>
              <w:jc w:val="both"/>
              <w:rPr>
                <w:rFonts w:eastAsia="Calibri"/>
                <w:iCs/>
                <w:lang w:eastAsia="en-US"/>
              </w:rPr>
            </w:pPr>
          </w:p>
        </w:tc>
        <w:tc>
          <w:tcPr>
            <w:tcW w:w="3047" w:type="dxa"/>
            <w:shd w:val="clear" w:color="auto" w:fill="auto"/>
          </w:tcPr>
          <w:p w:rsidR="00057C79" w:rsidRPr="00057C79" w:rsidRDefault="00057C79" w:rsidP="00057C79">
            <w:pPr>
              <w:jc w:val="both"/>
              <w:rPr>
                <w:rFonts w:eastAsia="Calibri"/>
                <w:iCs/>
                <w:lang w:eastAsia="en-US"/>
              </w:rPr>
            </w:pPr>
            <w:r w:rsidRPr="00057C79">
              <w:rPr>
                <w:rFonts w:eastAsia="Calibri"/>
                <w:b/>
                <w:iCs/>
                <w:lang w:eastAsia="en-US"/>
              </w:rPr>
              <w:t>ПК-</w:t>
            </w:r>
            <w:r w:rsidR="002E468A">
              <w:rPr>
                <w:rFonts w:eastAsia="Calibri"/>
                <w:b/>
                <w:iCs/>
                <w:lang w:eastAsia="en-US"/>
              </w:rPr>
              <w:t>15</w:t>
            </w:r>
            <w:r w:rsidRPr="00057C79">
              <w:rPr>
                <w:rFonts w:eastAsia="Calibri"/>
                <w:iCs/>
                <w:lang w:eastAsia="en-US"/>
              </w:rPr>
              <w:t xml:space="preserve"> - способен и готов к </w:t>
            </w:r>
            <w:r w:rsidR="002E468A">
              <w:rPr>
                <w:rFonts w:eastAsia="Calibri"/>
                <w:iCs/>
                <w:lang w:eastAsia="en-US"/>
              </w:rPr>
              <w:t>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своевременной диагностики заболеваний и патологических процессов</w:t>
            </w:r>
            <w:r w:rsidRPr="00057C79">
              <w:rPr>
                <w:rFonts w:eastAsia="Calibri"/>
                <w:iCs/>
                <w:lang w:eastAsia="en-US"/>
              </w:rPr>
              <w:t>;</w:t>
            </w:r>
          </w:p>
          <w:p w:rsidR="00057C79" w:rsidRPr="00057C79" w:rsidRDefault="00057C79" w:rsidP="00057C79">
            <w:pPr>
              <w:spacing w:after="200"/>
              <w:contextualSpacing/>
              <w:jc w:val="both"/>
              <w:rPr>
                <w:rFonts w:eastAsia="Calibri"/>
                <w:iCs/>
                <w:lang w:eastAsia="en-US"/>
              </w:rPr>
            </w:pPr>
          </w:p>
        </w:tc>
        <w:tc>
          <w:tcPr>
            <w:tcW w:w="3031" w:type="dxa"/>
            <w:shd w:val="clear" w:color="auto" w:fill="auto"/>
          </w:tcPr>
          <w:p w:rsidR="002E468A" w:rsidRPr="00057C79" w:rsidRDefault="002E468A" w:rsidP="002E468A">
            <w:pPr>
              <w:jc w:val="both"/>
              <w:rPr>
                <w:rFonts w:eastAsia="Calibri"/>
                <w:iCs/>
                <w:lang w:eastAsia="en-US"/>
              </w:rPr>
            </w:pPr>
            <w:r w:rsidRPr="00057C79">
              <w:rPr>
                <w:rFonts w:eastAsia="Calibri"/>
                <w:b/>
                <w:iCs/>
                <w:lang w:eastAsia="en-US"/>
              </w:rPr>
              <w:t xml:space="preserve">Знает </w:t>
            </w:r>
            <w:r w:rsidRPr="00057C79">
              <w:rPr>
                <w:rFonts w:eastAsia="Calibri"/>
                <w:iCs/>
                <w:lang w:eastAsia="en-US"/>
              </w:rPr>
              <w:t xml:space="preserve">патогенез, клиническую картину болезней, вызываемыми </w:t>
            </w:r>
            <w:r>
              <w:rPr>
                <w:rFonts w:eastAsia="Calibri"/>
                <w:iCs/>
                <w:lang w:eastAsia="en-US"/>
              </w:rPr>
              <w:t>паразитами</w:t>
            </w:r>
            <w:r w:rsidRPr="00057C79">
              <w:rPr>
                <w:rFonts w:eastAsia="Calibri"/>
                <w:iCs/>
                <w:lang w:eastAsia="en-US"/>
              </w:rPr>
              <w:t>.</w:t>
            </w:r>
          </w:p>
          <w:p w:rsidR="00057C79" w:rsidRPr="00057C79" w:rsidRDefault="002E468A" w:rsidP="002E468A">
            <w:pPr>
              <w:jc w:val="both"/>
              <w:rPr>
                <w:rFonts w:eastAsia="Calibri"/>
                <w:iCs/>
                <w:lang w:eastAsia="en-US"/>
              </w:rPr>
            </w:pPr>
            <w:r w:rsidRPr="00057C79">
              <w:rPr>
                <w:rFonts w:eastAsia="Calibri"/>
                <w:b/>
                <w:iCs/>
                <w:lang w:eastAsia="en-US"/>
              </w:rPr>
              <w:t xml:space="preserve">Владеет </w:t>
            </w:r>
            <w:proofErr w:type="gramStart"/>
            <w:r w:rsidRPr="00057C79">
              <w:rPr>
                <w:rFonts w:eastAsia="Calibri"/>
                <w:iCs/>
                <w:lang w:eastAsia="en-US"/>
              </w:rPr>
              <w:t>навыками</w:t>
            </w:r>
            <w:r w:rsidRPr="00057C79">
              <w:rPr>
                <w:rFonts w:eastAsia="Calibri"/>
                <w:b/>
                <w:iCs/>
                <w:lang w:eastAsia="en-US"/>
              </w:rPr>
              <w:t xml:space="preserve">  </w:t>
            </w:r>
            <w:r w:rsidRPr="00057C79">
              <w:rPr>
                <w:rFonts w:eastAsia="Calibri"/>
                <w:iCs/>
                <w:lang w:eastAsia="en-US"/>
              </w:rPr>
              <w:t>определения</w:t>
            </w:r>
            <w:proofErr w:type="gramEnd"/>
            <w:r w:rsidRPr="00057C79">
              <w:rPr>
                <w:rFonts w:eastAsia="Calibri"/>
                <w:iCs/>
                <w:lang w:eastAsia="en-US"/>
              </w:rPr>
              <w:t xml:space="preserve">  методики клинико-лабораторного </w:t>
            </w:r>
            <w:r w:rsidRPr="00057C79">
              <w:rPr>
                <w:rFonts w:eastAsia="Calibri"/>
                <w:b/>
                <w:iCs/>
                <w:lang w:eastAsia="en-US"/>
              </w:rPr>
              <w:t xml:space="preserve"> </w:t>
            </w:r>
            <w:r w:rsidRPr="00057C79">
              <w:rPr>
                <w:rFonts w:eastAsia="Calibri"/>
                <w:iCs/>
                <w:lang w:eastAsia="en-US"/>
              </w:rPr>
              <w:t>исследования в зависимости от клинических симптомов больного.</w:t>
            </w:r>
          </w:p>
        </w:tc>
      </w:tr>
    </w:tbl>
    <w:p w:rsidR="00057C79" w:rsidRDefault="00057C79" w:rsidP="00057C79">
      <w:pPr>
        <w:suppressAutoHyphens/>
        <w:jc w:val="both"/>
        <w:rPr>
          <w:lang w:val="en-US" w:eastAsia="zh-CN"/>
        </w:rPr>
      </w:pPr>
      <w:r w:rsidRPr="00057C79">
        <w:rPr>
          <w:lang w:val="en-US" w:eastAsia="zh-CN"/>
        </w:rPr>
        <w:t xml:space="preserve">Prerequisites: </w:t>
      </w:r>
      <w:r w:rsidRPr="00057C79">
        <w:rPr>
          <w:lang w:val="en-US" w:eastAsia="zh-CN"/>
        </w:rPr>
        <w:t>Biology, Histology, cytology, embryology, Biochemistry, Anatomy, Normal physiology, Pathological anatomy, Microbiology and virology,</w:t>
      </w:r>
    </w:p>
    <w:p w:rsidR="00057C79" w:rsidRPr="00057C79" w:rsidRDefault="00057C79" w:rsidP="00057C79">
      <w:pPr>
        <w:suppressAutoHyphens/>
        <w:jc w:val="both"/>
        <w:rPr>
          <w:lang w:val="en-US" w:eastAsia="zh-CN"/>
        </w:rPr>
      </w:pPr>
      <w:r w:rsidRPr="00057C79">
        <w:rPr>
          <w:lang w:val="en-US" w:eastAsia="zh-CN"/>
        </w:rPr>
        <w:t xml:space="preserve">Post-requirements: internal diseases, surgical diseases, children's diseases, infectious diseases, oncology. </w:t>
      </w:r>
    </w:p>
    <w:p w:rsidR="00057C79" w:rsidRDefault="00057C79" w:rsidP="009E39F0">
      <w:pPr>
        <w:rPr>
          <w:b/>
          <w:lang w:val="en-US"/>
        </w:rPr>
      </w:pPr>
    </w:p>
    <w:p w:rsidR="00057C79" w:rsidRDefault="00057C79" w:rsidP="009E39F0">
      <w:pPr>
        <w:rPr>
          <w:b/>
          <w:lang w:val="en-US"/>
        </w:rPr>
      </w:pPr>
    </w:p>
    <w:p w:rsidR="00057C79" w:rsidRDefault="00057C79" w:rsidP="009E39F0">
      <w:pPr>
        <w:rPr>
          <w:b/>
          <w:lang w:val="en-US"/>
        </w:rPr>
      </w:pPr>
    </w:p>
    <w:p w:rsidR="009E39F0" w:rsidRPr="00533175" w:rsidRDefault="009E39F0" w:rsidP="009E39F0">
      <w:pPr>
        <w:rPr>
          <w:b/>
          <w:lang w:val="en-US"/>
        </w:rPr>
      </w:pPr>
      <w:r w:rsidRPr="00533175">
        <w:rPr>
          <w:b/>
          <w:lang w:val="en-US"/>
        </w:rPr>
        <w:lastRenderedPageBreak/>
        <w:t xml:space="preserve">Criteria for assessing the IWS in the discipline </w:t>
      </w:r>
      <w:r w:rsidR="00533175" w:rsidRPr="00533175">
        <w:rPr>
          <w:b/>
          <w:lang w:val="en-US"/>
        </w:rPr>
        <w:t>«Medical parasitology»</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1997"/>
        <w:gridCol w:w="4528"/>
        <w:gridCol w:w="400"/>
        <w:gridCol w:w="336"/>
        <w:gridCol w:w="1276"/>
      </w:tblGrid>
      <w:tr w:rsidR="009E39F0" w:rsidRPr="00533175" w:rsidTr="009E39F0">
        <w:trPr>
          <w:trHeight w:val="267"/>
        </w:trPr>
        <w:tc>
          <w:tcPr>
            <w:tcW w:w="502" w:type="dxa"/>
          </w:tcPr>
          <w:p w:rsidR="009E39F0" w:rsidRPr="00533175" w:rsidRDefault="009E39F0" w:rsidP="008612ED">
            <w:pPr>
              <w:rPr>
                <w:b/>
              </w:rPr>
            </w:pPr>
            <w:r w:rsidRPr="00533175">
              <w:rPr>
                <w:b/>
              </w:rPr>
              <w:t>№</w:t>
            </w:r>
          </w:p>
        </w:tc>
        <w:tc>
          <w:tcPr>
            <w:tcW w:w="1997" w:type="dxa"/>
          </w:tcPr>
          <w:p w:rsidR="009E39F0" w:rsidRPr="00533175" w:rsidRDefault="009E39F0" w:rsidP="008612ED">
            <w:pPr>
              <w:rPr>
                <w:b/>
              </w:rPr>
            </w:pPr>
            <w:proofErr w:type="spellStart"/>
            <w:r w:rsidRPr="00533175">
              <w:rPr>
                <w:b/>
              </w:rPr>
              <w:t>Kind</w:t>
            </w:r>
            <w:proofErr w:type="spellEnd"/>
            <w:r w:rsidRPr="00533175">
              <w:rPr>
                <w:b/>
              </w:rPr>
              <w:t xml:space="preserve"> </w:t>
            </w:r>
            <w:proofErr w:type="spellStart"/>
            <w:r w:rsidRPr="00533175">
              <w:rPr>
                <w:b/>
              </w:rPr>
              <w:t>of</w:t>
            </w:r>
            <w:proofErr w:type="spellEnd"/>
            <w:r w:rsidRPr="00533175">
              <w:rPr>
                <w:b/>
              </w:rPr>
              <w:t xml:space="preserve"> </w:t>
            </w:r>
            <w:proofErr w:type="spellStart"/>
            <w:r w:rsidRPr="00533175">
              <w:rPr>
                <w:b/>
              </w:rPr>
              <w:t>activity</w:t>
            </w:r>
            <w:proofErr w:type="spellEnd"/>
          </w:p>
        </w:tc>
        <w:tc>
          <w:tcPr>
            <w:tcW w:w="4528" w:type="dxa"/>
          </w:tcPr>
          <w:p w:rsidR="009E39F0" w:rsidRPr="00533175" w:rsidRDefault="009E39F0" w:rsidP="008612ED">
            <w:pPr>
              <w:rPr>
                <w:b/>
              </w:rPr>
            </w:pPr>
            <w:proofErr w:type="spellStart"/>
            <w:r w:rsidRPr="00533175">
              <w:rPr>
                <w:b/>
              </w:rPr>
              <w:t>Evaluation</w:t>
            </w:r>
            <w:proofErr w:type="spellEnd"/>
            <w:r w:rsidRPr="00533175">
              <w:rPr>
                <w:b/>
              </w:rPr>
              <w:t xml:space="preserve"> </w:t>
            </w:r>
            <w:proofErr w:type="spellStart"/>
            <w:r w:rsidRPr="00533175">
              <w:rPr>
                <w:b/>
              </w:rPr>
              <w:t>criteria</w:t>
            </w:r>
            <w:proofErr w:type="spellEnd"/>
          </w:p>
        </w:tc>
        <w:tc>
          <w:tcPr>
            <w:tcW w:w="736" w:type="dxa"/>
            <w:gridSpan w:val="2"/>
          </w:tcPr>
          <w:p w:rsidR="009E39F0" w:rsidRPr="00533175" w:rsidRDefault="009E39F0" w:rsidP="008612ED">
            <w:pPr>
              <w:rPr>
                <w:b/>
              </w:rPr>
            </w:pPr>
          </w:p>
        </w:tc>
        <w:tc>
          <w:tcPr>
            <w:tcW w:w="1276" w:type="dxa"/>
          </w:tcPr>
          <w:p w:rsidR="009E39F0" w:rsidRPr="00533175" w:rsidRDefault="009E39F0" w:rsidP="009E39F0">
            <w:pPr>
              <w:rPr>
                <w:b/>
                <w:lang w:val="en-US"/>
              </w:rPr>
            </w:pPr>
            <w:r w:rsidRPr="00533175">
              <w:rPr>
                <w:b/>
              </w:rPr>
              <w:t>30</w:t>
            </w:r>
            <w:r w:rsidRPr="00533175">
              <w:rPr>
                <w:b/>
                <w:lang w:val="en-US"/>
              </w:rPr>
              <w:t xml:space="preserve"> points </w:t>
            </w:r>
          </w:p>
        </w:tc>
      </w:tr>
      <w:tr w:rsidR="009E39F0" w:rsidRPr="00533175" w:rsidTr="009E39F0">
        <w:trPr>
          <w:trHeight w:val="1643"/>
        </w:trPr>
        <w:tc>
          <w:tcPr>
            <w:tcW w:w="502" w:type="dxa"/>
          </w:tcPr>
          <w:p w:rsidR="009E39F0" w:rsidRPr="00533175" w:rsidRDefault="009E39F0" w:rsidP="008612ED">
            <w:r w:rsidRPr="00533175">
              <w:t>1</w:t>
            </w:r>
          </w:p>
        </w:tc>
        <w:tc>
          <w:tcPr>
            <w:tcW w:w="1997" w:type="dxa"/>
          </w:tcPr>
          <w:p w:rsidR="009E39F0" w:rsidRPr="00533175" w:rsidRDefault="009E39F0" w:rsidP="009E39F0">
            <w:proofErr w:type="spellStart"/>
            <w:r w:rsidRPr="00533175">
              <w:t>Abstract</w:t>
            </w:r>
            <w:proofErr w:type="spellEnd"/>
            <w:r w:rsidRPr="00533175">
              <w:t xml:space="preserve"> </w:t>
            </w:r>
            <w:proofErr w:type="spellStart"/>
            <w:r w:rsidRPr="00533175">
              <w:t>preparation</w:t>
            </w:r>
            <w:proofErr w:type="spellEnd"/>
            <w:r w:rsidRPr="00533175">
              <w:t xml:space="preserve"> (</w:t>
            </w:r>
            <w:r w:rsidRPr="00533175">
              <w:rPr>
                <w:lang w:val="en-US"/>
              </w:rPr>
              <w:t>referat</w:t>
            </w:r>
            <w:r w:rsidRPr="00533175">
              <w:t>)</w:t>
            </w:r>
          </w:p>
        </w:tc>
        <w:tc>
          <w:tcPr>
            <w:tcW w:w="4528" w:type="dxa"/>
          </w:tcPr>
          <w:p w:rsidR="009E39F0" w:rsidRPr="00533175" w:rsidRDefault="009E39F0" w:rsidP="009E39F0">
            <w:pPr>
              <w:rPr>
                <w:lang w:val="en-US"/>
              </w:rPr>
            </w:pPr>
            <w:r w:rsidRPr="00533175">
              <w:rPr>
                <w:lang w:val="en-US"/>
              </w:rPr>
              <w:t>1.Correctness of the abstract</w:t>
            </w:r>
          </w:p>
          <w:p w:rsidR="009E39F0" w:rsidRPr="00533175" w:rsidRDefault="009E39F0" w:rsidP="009E39F0">
            <w:pPr>
              <w:rPr>
                <w:lang w:val="en-US"/>
              </w:rPr>
            </w:pPr>
            <w:r w:rsidRPr="00533175">
              <w:rPr>
                <w:lang w:val="en-US"/>
              </w:rPr>
              <w:t>2. Consistency of content. (Etiology, Transmission routes, Pathogenesis, Clinic, Diagnosis (what laboratory diagnostics is used, explain the principle of this method), Treatment, Prevention)</w:t>
            </w:r>
          </w:p>
          <w:p w:rsidR="009E39F0" w:rsidRPr="00533175" w:rsidRDefault="009E39F0" w:rsidP="009E39F0">
            <w:pPr>
              <w:rPr>
                <w:lang w:val="en-US"/>
              </w:rPr>
            </w:pPr>
            <w:r w:rsidRPr="00533175">
              <w:rPr>
                <w:lang w:val="en-US"/>
              </w:rPr>
              <w:t>3. Readiness and novelty of the abstract.</w:t>
            </w:r>
          </w:p>
          <w:p w:rsidR="009E39F0" w:rsidRPr="00533175" w:rsidRDefault="009E39F0" w:rsidP="009E39F0">
            <w:r w:rsidRPr="00533175">
              <w:t xml:space="preserve">4. </w:t>
            </w:r>
            <w:proofErr w:type="spellStart"/>
            <w:r w:rsidRPr="00533175">
              <w:t>Actuality</w:t>
            </w:r>
            <w:proofErr w:type="spellEnd"/>
            <w:r w:rsidRPr="00533175">
              <w:t xml:space="preserve"> </w:t>
            </w:r>
            <w:proofErr w:type="spellStart"/>
            <w:r w:rsidRPr="00533175">
              <w:t>of</w:t>
            </w:r>
            <w:proofErr w:type="spellEnd"/>
            <w:r w:rsidRPr="00533175">
              <w:t xml:space="preserve"> </w:t>
            </w:r>
            <w:proofErr w:type="spellStart"/>
            <w:r w:rsidRPr="00533175">
              <w:t>the</w:t>
            </w:r>
            <w:proofErr w:type="spellEnd"/>
            <w:r w:rsidRPr="00533175">
              <w:t xml:space="preserve"> </w:t>
            </w:r>
            <w:proofErr w:type="spellStart"/>
            <w:r w:rsidRPr="00533175">
              <w:t>topic</w:t>
            </w:r>
            <w:proofErr w:type="spellEnd"/>
          </w:p>
        </w:tc>
        <w:tc>
          <w:tcPr>
            <w:tcW w:w="736" w:type="dxa"/>
            <w:gridSpan w:val="2"/>
          </w:tcPr>
          <w:p w:rsidR="009E39F0" w:rsidRPr="00533175" w:rsidRDefault="009E39F0" w:rsidP="008612ED">
            <w:r w:rsidRPr="00533175">
              <w:t>2</w:t>
            </w:r>
          </w:p>
          <w:p w:rsidR="009E39F0" w:rsidRPr="00533175" w:rsidRDefault="009E39F0" w:rsidP="008612ED"/>
          <w:p w:rsidR="009E39F0" w:rsidRPr="00533175" w:rsidRDefault="009E39F0" w:rsidP="008612ED"/>
          <w:p w:rsidR="009E39F0" w:rsidRPr="00533175" w:rsidRDefault="009E39F0" w:rsidP="008612ED">
            <w:r w:rsidRPr="00533175">
              <w:t>5</w:t>
            </w:r>
          </w:p>
          <w:p w:rsidR="009E39F0" w:rsidRPr="00533175" w:rsidRDefault="009E39F0" w:rsidP="008612ED"/>
          <w:p w:rsidR="009E39F0" w:rsidRPr="00533175" w:rsidRDefault="009E39F0" w:rsidP="008612ED"/>
          <w:p w:rsidR="009E39F0" w:rsidRPr="00533175" w:rsidRDefault="009E39F0" w:rsidP="008612ED">
            <w:r w:rsidRPr="00533175">
              <w:t>1,5</w:t>
            </w:r>
          </w:p>
          <w:p w:rsidR="009E39F0" w:rsidRPr="00533175" w:rsidRDefault="009E39F0" w:rsidP="008612ED">
            <w:r w:rsidRPr="00533175">
              <w:t>1,5</w:t>
            </w:r>
          </w:p>
        </w:tc>
        <w:tc>
          <w:tcPr>
            <w:tcW w:w="1276" w:type="dxa"/>
          </w:tcPr>
          <w:p w:rsidR="009E39F0" w:rsidRPr="00533175" w:rsidRDefault="00450B12" w:rsidP="008612ED">
            <w:pPr>
              <w:rPr>
                <w:b/>
                <w:lang w:val="en-US"/>
              </w:rPr>
            </w:pPr>
            <w:r w:rsidRPr="00533175">
              <w:rPr>
                <w:b/>
                <w:lang w:val="en-US"/>
              </w:rPr>
              <w:t>20</w:t>
            </w:r>
          </w:p>
        </w:tc>
      </w:tr>
      <w:tr w:rsidR="009E39F0" w:rsidRPr="00057E60" w:rsidTr="00533175">
        <w:trPr>
          <w:trHeight w:val="142"/>
        </w:trPr>
        <w:tc>
          <w:tcPr>
            <w:tcW w:w="502" w:type="dxa"/>
          </w:tcPr>
          <w:p w:rsidR="009E39F0" w:rsidRPr="00533175" w:rsidRDefault="009E39F0" w:rsidP="008612ED">
            <w:pPr>
              <w:pStyle w:val="a5"/>
              <w:ind w:left="0"/>
              <w:jc w:val="center"/>
              <w:rPr>
                <w:lang w:val="ru-RU"/>
              </w:rPr>
            </w:pPr>
            <w:r w:rsidRPr="00533175">
              <w:rPr>
                <w:lang w:val="ru-RU"/>
              </w:rPr>
              <w:t>2</w:t>
            </w:r>
          </w:p>
        </w:tc>
        <w:tc>
          <w:tcPr>
            <w:tcW w:w="1997" w:type="dxa"/>
          </w:tcPr>
          <w:p w:rsidR="009E39F0" w:rsidRPr="00533175" w:rsidRDefault="009E39F0" w:rsidP="008612ED">
            <w:pPr>
              <w:pStyle w:val="a5"/>
              <w:ind w:left="0"/>
            </w:pPr>
            <w:r w:rsidRPr="00533175">
              <w:t>Наndmade-</w:t>
            </w:r>
            <w:r w:rsidRPr="00533175">
              <w:rPr>
                <w:lang w:val="ru-RU"/>
              </w:rPr>
              <w:t xml:space="preserve"> </w:t>
            </w:r>
            <w:r w:rsidR="00450B12" w:rsidRPr="00533175">
              <w:t xml:space="preserve">2 </w:t>
            </w:r>
            <w:r w:rsidRPr="00533175">
              <w:t xml:space="preserve">model </w:t>
            </w:r>
          </w:p>
        </w:tc>
        <w:tc>
          <w:tcPr>
            <w:tcW w:w="4528" w:type="dxa"/>
          </w:tcPr>
          <w:p w:rsidR="009E39F0" w:rsidRPr="00533175" w:rsidRDefault="009E39F0" w:rsidP="009E39F0">
            <w:pPr>
              <w:rPr>
                <w:lang w:val="en-US"/>
              </w:rPr>
            </w:pPr>
            <w:r w:rsidRPr="00533175">
              <w:rPr>
                <w:lang w:val="en-US"/>
              </w:rPr>
              <w:t>1. Creativity</w:t>
            </w:r>
          </w:p>
          <w:p w:rsidR="009E39F0" w:rsidRPr="00533175" w:rsidRDefault="009E39F0" w:rsidP="009E39F0">
            <w:pPr>
              <w:jc w:val="both"/>
              <w:rPr>
                <w:lang w:val="en-US"/>
              </w:rPr>
            </w:pPr>
            <w:r w:rsidRPr="00533175">
              <w:rPr>
                <w:lang w:val="en-US"/>
              </w:rPr>
              <w:t>2. tell the medical significance of the topic</w:t>
            </w:r>
          </w:p>
        </w:tc>
        <w:tc>
          <w:tcPr>
            <w:tcW w:w="400" w:type="dxa"/>
          </w:tcPr>
          <w:p w:rsidR="009E39F0" w:rsidRPr="00533175" w:rsidRDefault="009E39F0" w:rsidP="008612ED">
            <w:pPr>
              <w:pStyle w:val="a5"/>
              <w:ind w:left="0"/>
            </w:pPr>
            <w:r w:rsidRPr="00533175">
              <w:t>5</w:t>
            </w:r>
          </w:p>
          <w:p w:rsidR="009E39F0" w:rsidRPr="00533175" w:rsidRDefault="009E39F0" w:rsidP="008612ED">
            <w:pPr>
              <w:pStyle w:val="a5"/>
              <w:ind w:left="0"/>
            </w:pPr>
            <w:r w:rsidRPr="00533175">
              <w:t>5</w:t>
            </w:r>
          </w:p>
        </w:tc>
        <w:tc>
          <w:tcPr>
            <w:tcW w:w="1612" w:type="dxa"/>
            <w:gridSpan w:val="2"/>
            <w:shd w:val="clear" w:color="auto" w:fill="auto"/>
          </w:tcPr>
          <w:p w:rsidR="009E39F0" w:rsidRPr="00533175" w:rsidRDefault="009E39F0" w:rsidP="009E39F0">
            <w:pPr>
              <w:pStyle w:val="a5"/>
              <w:ind w:left="0"/>
              <w:rPr>
                <w:b/>
                <w:color w:val="C00000"/>
              </w:rPr>
            </w:pPr>
            <w:r w:rsidRPr="00533175">
              <w:rPr>
                <w:b/>
              </w:rPr>
              <w:t>10</w:t>
            </w:r>
          </w:p>
        </w:tc>
      </w:tr>
    </w:tbl>
    <w:p w:rsidR="00B12258" w:rsidRDefault="00B12258" w:rsidP="004D1B9B">
      <w:pPr>
        <w:widowControl w:val="0"/>
        <w:pBdr>
          <w:bottom w:val="single" w:sz="4" w:space="1" w:color="auto"/>
        </w:pBdr>
        <w:autoSpaceDE w:val="0"/>
        <w:autoSpaceDN w:val="0"/>
        <w:adjustRightInd w:val="0"/>
        <w:spacing w:before="120"/>
        <w:rPr>
          <w:b/>
          <w:lang w:val="en-US"/>
        </w:rPr>
      </w:pPr>
      <w:r w:rsidRPr="00D2465C">
        <w:rPr>
          <w:b/>
          <w:lang w:val="en-US"/>
        </w:rPr>
        <w:t>Total</w:t>
      </w:r>
      <w:r w:rsidRPr="00D2465C">
        <w:rPr>
          <w:b/>
          <w:lang w:val="en-US"/>
        </w:rPr>
        <w:tab/>
      </w:r>
      <w:r w:rsidRPr="00D2465C">
        <w:rPr>
          <w:b/>
          <w:lang w:val="en-US"/>
        </w:rPr>
        <w:tab/>
      </w:r>
      <w:r w:rsidR="00F57D01" w:rsidRPr="004D1B9B">
        <w:rPr>
          <w:b/>
          <w:lang w:val="en-US"/>
        </w:rPr>
        <w:t xml:space="preserve">                                                      </w:t>
      </w:r>
      <w:r w:rsidR="00F41411">
        <w:rPr>
          <w:b/>
          <w:lang w:val="en-US"/>
        </w:rPr>
        <w:t xml:space="preserve">     </w:t>
      </w:r>
      <w:r w:rsidR="00627DD6">
        <w:rPr>
          <w:b/>
          <w:lang w:val="en-US"/>
        </w:rPr>
        <w:t xml:space="preserve">  </w:t>
      </w:r>
      <w:r>
        <w:rPr>
          <w:b/>
          <w:lang w:val="en-US"/>
        </w:rPr>
        <w:t xml:space="preserve">30 </w:t>
      </w:r>
      <w:r w:rsidRPr="00D2465C">
        <w:rPr>
          <w:b/>
          <w:lang w:val="en-US"/>
        </w:rPr>
        <w:t>points</w:t>
      </w:r>
    </w:p>
    <w:p w:rsidR="00B12258" w:rsidRPr="00D2465C" w:rsidRDefault="00B12258" w:rsidP="00B12258">
      <w:pPr>
        <w:widowControl w:val="0"/>
        <w:autoSpaceDE w:val="0"/>
        <w:autoSpaceDN w:val="0"/>
        <w:adjustRightInd w:val="0"/>
        <w:spacing w:before="120"/>
        <w:ind w:left="697" w:firstLine="720"/>
        <w:rPr>
          <w:b/>
          <w:lang w:val="en-US"/>
        </w:rPr>
      </w:pPr>
    </w:p>
    <w:p w:rsidR="00533175" w:rsidRDefault="00533175" w:rsidP="002F6C3E">
      <w:pPr>
        <w:spacing w:after="120"/>
        <w:jc w:val="center"/>
        <w:rPr>
          <w:b/>
          <w:sz w:val="28"/>
          <w:szCs w:val="28"/>
          <w:lang w:val="en-US"/>
        </w:rPr>
      </w:pPr>
    </w:p>
    <w:p w:rsidR="00533175" w:rsidRDefault="00533175" w:rsidP="002F6C3E">
      <w:pPr>
        <w:spacing w:after="120"/>
        <w:jc w:val="center"/>
        <w:rPr>
          <w:b/>
          <w:sz w:val="28"/>
          <w:szCs w:val="28"/>
          <w:lang w:val="en-US"/>
        </w:rPr>
      </w:pPr>
      <w:r w:rsidRPr="00533175">
        <w:rPr>
          <w:b/>
          <w:sz w:val="28"/>
          <w:szCs w:val="28"/>
          <w:lang w:val="en-US"/>
        </w:rPr>
        <w:t xml:space="preserve">Topics of </w:t>
      </w:r>
      <w:r>
        <w:rPr>
          <w:b/>
          <w:sz w:val="28"/>
          <w:szCs w:val="28"/>
          <w:lang w:val="en-US"/>
        </w:rPr>
        <w:t>l</w:t>
      </w:r>
      <w:r w:rsidRPr="00533175">
        <w:rPr>
          <w:b/>
          <w:sz w:val="28"/>
          <w:szCs w:val="28"/>
          <w:lang w:val="en-US"/>
        </w:rPr>
        <w:t xml:space="preserve">ecture lessons for </w:t>
      </w:r>
      <w:r>
        <w:rPr>
          <w:b/>
          <w:sz w:val="28"/>
          <w:szCs w:val="28"/>
          <w:lang w:val="en-US"/>
        </w:rPr>
        <w:t>V</w:t>
      </w:r>
      <w:r w:rsidRPr="00533175">
        <w:rPr>
          <w:b/>
          <w:sz w:val="28"/>
          <w:szCs w:val="28"/>
          <w:lang w:val="en-US"/>
        </w:rPr>
        <w:t xml:space="preserve"> semester    </w:t>
      </w:r>
    </w:p>
    <w:p w:rsidR="00B12258" w:rsidRPr="000A4594" w:rsidRDefault="00B12258" w:rsidP="002F6C3E">
      <w:pPr>
        <w:spacing w:after="120"/>
        <w:jc w:val="center"/>
        <w:rPr>
          <w:b/>
          <w:i/>
          <w:color w:val="FF0000"/>
          <w:sz w:val="28"/>
          <w:szCs w:val="28"/>
          <w:lang w:val="en-US"/>
        </w:rPr>
      </w:pPr>
      <w:r w:rsidRPr="000A4594">
        <w:rPr>
          <w:b/>
          <w:i/>
          <w:color w:val="FF0000"/>
          <w:sz w:val="28"/>
          <w:szCs w:val="28"/>
          <w:lang w:val="en-US"/>
        </w:rPr>
        <w:t>Lectures:</w:t>
      </w:r>
    </w:p>
    <w:tbl>
      <w:tblPr>
        <w:tblStyle w:val="a4"/>
        <w:tblW w:w="0" w:type="auto"/>
        <w:tblInd w:w="360" w:type="dxa"/>
        <w:tblLook w:val="04A0" w:firstRow="1" w:lastRow="0" w:firstColumn="1" w:lastColumn="0" w:noHBand="0" w:noVBand="1"/>
      </w:tblPr>
      <w:tblGrid>
        <w:gridCol w:w="458"/>
        <w:gridCol w:w="5543"/>
        <w:gridCol w:w="2984"/>
      </w:tblGrid>
      <w:tr w:rsidR="00B12258" w:rsidTr="00742592">
        <w:trPr>
          <w:trHeight w:val="563"/>
        </w:trPr>
        <w:tc>
          <w:tcPr>
            <w:tcW w:w="458" w:type="dxa"/>
          </w:tcPr>
          <w:p w:rsidR="00B12258" w:rsidRPr="004B327C" w:rsidRDefault="00B12258" w:rsidP="00B52047">
            <w:pPr>
              <w:spacing w:line="276" w:lineRule="auto"/>
              <w:rPr>
                <w:b/>
              </w:rPr>
            </w:pPr>
            <w:r w:rsidRPr="004B327C">
              <w:rPr>
                <w:b/>
              </w:rPr>
              <w:t>№</w:t>
            </w:r>
          </w:p>
        </w:tc>
        <w:tc>
          <w:tcPr>
            <w:tcW w:w="5543" w:type="dxa"/>
          </w:tcPr>
          <w:p w:rsidR="00B12258" w:rsidRPr="004B327C" w:rsidRDefault="00B12258" w:rsidP="00B52047">
            <w:pPr>
              <w:spacing w:line="276" w:lineRule="auto"/>
              <w:rPr>
                <w:b/>
                <w:lang w:val="en-US"/>
              </w:rPr>
            </w:pPr>
            <w:r w:rsidRPr="004B327C">
              <w:rPr>
                <w:b/>
                <w:lang w:val="en-US"/>
              </w:rPr>
              <w:t xml:space="preserve">Lectures </w:t>
            </w:r>
          </w:p>
        </w:tc>
        <w:tc>
          <w:tcPr>
            <w:tcW w:w="2984" w:type="dxa"/>
          </w:tcPr>
          <w:p w:rsidR="00B12258" w:rsidRPr="004B327C" w:rsidRDefault="002A5B27" w:rsidP="00B52047">
            <w:pPr>
              <w:spacing w:line="276" w:lineRule="auto"/>
              <w:rPr>
                <w:b/>
                <w:lang w:val="en-US"/>
              </w:rPr>
            </w:pPr>
            <w:r w:rsidRPr="004B327C">
              <w:rPr>
                <w:b/>
                <w:lang w:val="en-US"/>
              </w:rPr>
              <w:t>H</w:t>
            </w:r>
            <w:r w:rsidR="00B12258" w:rsidRPr="004B327C">
              <w:rPr>
                <w:b/>
                <w:lang w:val="en-US"/>
              </w:rPr>
              <w:t>ours</w:t>
            </w:r>
          </w:p>
        </w:tc>
      </w:tr>
      <w:tr w:rsidR="00B12258" w:rsidRPr="005A365E" w:rsidTr="00F24510">
        <w:trPr>
          <w:trHeight w:val="312"/>
        </w:trPr>
        <w:tc>
          <w:tcPr>
            <w:tcW w:w="458" w:type="dxa"/>
          </w:tcPr>
          <w:p w:rsidR="00B12258" w:rsidRPr="004B327C" w:rsidRDefault="00742592" w:rsidP="00B52047">
            <w:pPr>
              <w:spacing w:line="276" w:lineRule="auto"/>
            </w:pPr>
            <w:r>
              <w:t>1</w:t>
            </w:r>
          </w:p>
        </w:tc>
        <w:tc>
          <w:tcPr>
            <w:tcW w:w="5543" w:type="dxa"/>
          </w:tcPr>
          <w:p w:rsidR="00F24510" w:rsidRPr="00F24510" w:rsidRDefault="00F24510" w:rsidP="00F24510">
            <w:pPr>
              <w:rPr>
                <w:lang w:val="en-US"/>
              </w:rPr>
            </w:pPr>
            <w:r w:rsidRPr="00F24510">
              <w:rPr>
                <w:lang w:val="en-US"/>
              </w:rPr>
              <w:t>Medical parasitology. Subject and tasks</w:t>
            </w:r>
          </w:p>
          <w:p w:rsidR="00B12258" w:rsidRPr="001F7BFA" w:rsidRDefault="00B12258" w:rsidP="001F7BFA">
            <w:pPr>
              <w:rPr>
                <w:lang w:val="en-US"/>
              </w:rPr>
            </w:pPr>
          </w:p>
        </w:tc>
        <w:tc>
          <w:tcPr>
            <w:tcW w:w="2984" w:type="dxa"/>
          </w:tcPr>
          <w:p w:rsidR="00B12258" w:rsidRDefault="00B12258" w:rsidP="00B52047">
            <w:pPr>
              <w:spacing w:line="276" w:lineRule="auto"/>
              <w:rPr>
                <w:lang w:val="en-US"/>
              </w:rPr>
            </w:pPr>
            <w:r>
              <w:rPr>
                <w:lang w:val="en-US"/>
              </w:rPr>
              <w:t>2</w:t>
            </w:r>
          </w:p>
        </w:tc>
      </w:tr>
      <w:tr w:rsidR="00B12258" w:rsidRPr="005A365E" w:rsidTr="002A5B27">
        <w:tc>
          <w:tcPr>
            <w:tcW w:w="458" w:type="dxa"/>
          </w:tcPr>
          <w:p w:rsidR="00B12258" w:rsidRPr="005A365E" w:rsidRDefault="00742592" w:rsidP="00B52047">
            <w:pPr>
              <w:spacing w:line="276" w:lineRule="auto"/>
              <w:rPr>
                <w:lang w:val="en-US"/>
              </w:rPr>
            </w:pPr>
            <w:r>
              <w:rPr>
                <w:lang w:val="en-US"/>
              </w:rPr>
              <w:t>2</w:t>
            </w:r>
          </w:p>
        </w:tc>
        <w:tc>
          <w:tcPr>
            <w:tcW w:w="5543" w:type="dxa"/>
          </w:tcPr>
          <w:p w:rsidR="001F7BFA" w:rsidRPr="00F24510" w:rsidRDefault="001F7BFA" w:rsidP="001F7BFA">
            <w:pPr>
              <w:rPr>
                <w:lang w:val="en-US"/>
              </w:rPr>
            </w:pPr>
            <w:r w:rsidRPr="00F24510">
              <w:rPr>
                <w:lang w:val="en-US"/>
              </w:rPr>
              <w:t>Classification of parasites</w:t>
            </w:r>
          </w:p>
          <w:p w:rsidR="00B12258" w:rsidRDefault="00B12258" w:rsidP="00627DD6">
            <w:pPr>
              <w:spacing w:line="276" w:lineRule="auto"/>
              <w:rPr>
                <w:lang w:val="en-US"/>
              </w:rPr>
            </w:pPr>
          </w:p>
        </w:tc>
        <w:tc>
          <w:tcPr>
            <w:tcW w:w="2984" w:type="dxa"/>
          </w:tcPr>
          <w:p w:rsidR="00B12258" w:rsidRDefault="00B12258" w:rsidP="00B52047">
            <w:pPr>
              <w:spacing w:line="276" w:lineRule="auto"/>
              <w:rPr>
                <w:lang w:val="en-US"/>
              </w:rPr>
            </w:pPr>
            <w:r>
              <w:rPr>
                <w:lang w:val="en-US"/>
              </w:rPr>
              <w:t>2</w:t>
            </w:r>
          </w:p>
        </w:tc>
      </w:tr>
      <w:tr w:rsidR="00B12258" w:rsidRPr="005A365E" w:rsidTr="002A5B27">
        <w:trPr>
          <w:trHeight w:val="327"/>
        </w:trPr>
        <w:tc>
          <w:tcPr>
            <w:tcW w:w="458" w:type="dxa"/>
          </w:tcPr>
          <w:p w:rsidR="00B12258" w:rsidRPr="005A365E" w:rsidRDefault="00742592" w:rsidP="00B52047">
            <w:pPr>
              <w:spacing w:line="276" w:lineRule="auto"/>
              <w:rPr>
                <w:lang w:val="en-US"/>
              </w:rPr>
            </w:pPr>
            <w:r>
              <w:rPr>
                <w:lang w:val="en-US"/>
              </w:rPr>
              <w:t>3</w:t>
            </w:r>
          </w:p>
        </w:tc>
        <w:tc>
          <w:tcPr>
            <w:tcW w:w="5543" w:type="dxa"/>
          </w:tcPr>
          <w:p w:rsidR="001F7BFA" w:rsidRPr="00F24510" w:rsidRDefault="001F7BFA" w:rsidP="001F7BFA">
            <w:pPr>
              <w:rPr>
                <w:lang w:val="en-US"/>
              </w:rPr>
            </w:pPr>
            <w:r w:rsidRPr="00F24510">
              <w:rPr>
                <w:lang w:val="en-US"/>
              </w:rPr>
              <w:t>Medical protozoology</w:t>
            </w:r>
          </w:p>
          <w:p w:rsidR="00B12258" w:rsidRDefault="00B12258" w:rsidP="00B52047">
            <w:pPr>
              <w:spacing w:line="276" w:lineRule="auto"/>
              <w:rPr>
                <w:lang w:val="en-US"/>
              </w:rPr>
            </w:pPr>
          </w:p>
        </w:tc>
        <w:tc>
          <w:tcPr>
            <w:tcW w:w="2984" w:type="dxa"/>
          </w:tcPr>
          <w:p w:rsidR="00B12258" w:rsidRDefault="00B12258" w:rsidP="00B52047">
            <w:pPr>
              <w:spacing w:line="276" w:lineRule="auto"/>
              <w:rPr>
                <w:lang w:val="en-US"/>
              </w:rPr>
            </w:pPr>
            <w:r>
              <w:rPr>
                <w:lang w:val="en-US"/>
              </w:rPr>
              <w:t>2</w:t>
            </w:r>
          </w:p>
        </w:tc>
      </w:tr>
      <w:tr w:rsidR="00B12258" w:rsidTr="002A5B27">
        <w:tc>
          <w:tcPr>
            <w:tcW w:w="458" w:type="dxa"/>
          </w:tcPr>
          <w:p w:rsidR="00B12258" w:rsidRPr="005A365E" w:rsidRDefault="00742592" w:rsidP="00B52047">
            <w:pPr>
              <w:spacing w:line="276" w:lineRule="auto"/>
              <w:rPr>
                <w:lang w:val="en-US"/>
              </w:rPr>
            </w:pPr>
            <w:r>
              <w:rPr>
                <w:lang w:val="en-US"/>
              </w:rPr>
              <w:t>4</w:t>
            </w:r>
          </w:p>
        </w:tc>
        <w:tc>
          <w:tcPr>
            <w:tcW w:w="5543" w:type="dxa"/>
          </w:tcPr>
          <w:p w:rsidR="001F7BFA" w:rsidRPr="00F24510" w:rsidRDefault="001F7BFA" w:rsidP="001F7BFA">
            <w:pPr>
              <w:rPr>
                <w:lang w:val="en-US"/>
              </w:rPr>
            </w:pPr>
            <w:r w:rsidRPr="00F24510">
              <w:rPr>
                <w:lang w:val="en-US"/>
              </w:rPr>
              <w:t>Medical helminthology. Subject and tasks of medical helminthology</w:t>
            </w:r>
          </w:p>
          <w:p w:rsidR="00B12258" w:rsidRPr="00447E79" w:rsidRDefault="00B12258" w:rsidP="00401DD2">
            <w:pPr>
              <w:rPr>
                <w:lang w:val="en-US"/>
              </w:rPr>
            </w:pPr>
          </w:p>
        </w:tc>
        <w:tc>
          <w:tcPr>
            <w:tcW w:w="2984" w:type="dxa"/>
          </w:tcPr>
          <w:p w:rsidR="00B12258" w:rsidRDefault="00B12258" w:rsidP="00B52047">
            <w:pPr>
              <w:spacing w:line="276" w:lineRule="auto"/>
              <w:rPr>
                <w:lang w:val="en-US"/>
              </w:rPr>
            </w:pPr>
            <w:r>
              <w:rPr>
                <w:lang w:val="en-US"/>
              </w:rPr>
              <w:t>2</w:t>
            </w:r>
          </w:p>
        </w:tc>
      </w:tr>
      <w:tr w:rsidR="00B12258" w:rsidTr="002A5B27">
        <w:tc>
          <w:tcPr>
            <w:tcW w:w="458" w:type="dxa"/>
          </w:tcPr>
          <w:p w:rsidR="00B12258" w:rsidRPr="004B327C" w:rsidRDefault="00742592" w:rsidP="00B52047">
            <w:pPr>
              <w:spacing w:line="276" w:lineRule="auto"/>
            </w:pPr>
            <w:r>
              <w:t>5</w:t>
            </w:r>
          </w:p>
        </w:tc>
        <w:tc>
          <w:tcPr>
            <w:tcW w:w="5543" w:type="dxa"/>
          </w:tcPr>
          <w:p w:rsidR="001F7BFA" w:rsidRPr="00F24510" w:rsidRDefault="001F7BFA" w:rsidP="001F7BFA">
            <w:pPr>
              <w:rPr>
                <w:lang w:val="en-US"/>
              </w:rPr>
            </w:pPr>
            <w:r w:rsidRPr="00F24510">
              <w:rPr>
                <w:lang w:val="en-US"/>
              </w:rPr>
              <w:t xml:space="preserve">Medical </w:t>
            </w:r>
            <w:proofErr w:type="spellStart"/>
            <w:r w:rsidRPr="00F24510">
              <w:rPr>
                <w:lang w:val="en-US"/>
              </w:rPr>
              <w:t>arachnoentomology</w:t>
            </w:r>
            <w:proofErr w:type="spellEnd"/>
          </w:p>
          <w:p w:rsidR="00B12258" w:rsidRDefault="00B12258" w:rsidP="00B52047">
            <w:pPr>
              <w:spacing w:line="276" w:lineRule="auto"/>
              <w:rPr>
                <w:lang w:val="en-US"/>
              </w:rPr>
            </w:pPr>
          </w:p>
        </w:tc>
        <w:tc>
          <w:tcPr>
            <w:tcW w:w="2984" w:type="dxa"/>
          </w:tcPr>
          <w:p w:rsidR="00B12258" w:rsidRDefault="00B12258" w:rsidP="00B52047">
            <w:pPr>
              <w:spacing w:line="276" w:lineRule="auto"/>
              <w:rPr>
                <w:lang w:val="en-US"/>
              </w:rPr>
            </w:pPr>
            <w:r>
              <w:rPr>
                <w:lang w:val="en-US"/>
              </w:rPr>
              <w:t>2</w:t>
            </w:r>
          </w:p>
        </w:tc>
      </w:tr>
      <w:tr w:rsidR="00B12258" w:rsidTr="002A5B27">
        <w:tc>
          <w:tcPr>
            <w:tcW w:w="458" w:type="dxa"/>
          </w:tcPr>
          <w:p w:rsidR="00B12258" w:rsidRPr="004B327C" w:rsidRDefault="00742592" w:rsidP="00B52047">
            <w:pPr>
              <w:spacing w:line="276" w:lineRule="auto"/>
            </w:pPr>
            <w:r>
              <w:t>6</w:t>
            </w:r>
          </w:p>
        </w:tc>
        <w:tc>
          <w:tcPr>
            <w:tcW w:w="5543" w:type="dxa"/>
          </w:tcPr>
          <w:p w:rsidR="00B12258" w:rsidRPr="00447E79" w:rsidRDefault="001F7BFA" w:rsidP="00F24510">
            <w:pPr>
              <w:spacing w:line="276" w:lineRule="auto"/>
              <w:rPr>
                <w:lang w:val="en-US"/>
              </w:rPr>
            </w:pPr>
            <w:r w:rsidRPr="00F24510">
              <w:rPr>
                <w:lang w:val="en-US"/>
              </w:rPr>
              <w:t>Parasitological research methods. Serological methods used in the diagnosis of parasitic</w:t>
            </w:r>
            <w:r w:rsidRPr="001F7BFA">
              <w:rPr>
                <w:lang w:val="en-US"/>
              </w:rPr>
              <w:t xml:space="preserve"> diseases</w:t>
            </w:r>
          </w:p>
        </w:tc>
        <w:tc>
          <w:tcPr>
            <w:tcW w:w="2984" w:type="dxa"/>
          </w:tcPr>
          <w:p w:rsidR="00B12258" w:rsidRPr="00F24510" w:rsidRDefault="00B12258" w:rsidP="00B52047">
            <w:pPr>
              <w:spacing w:line="276" w:lineRule="auto"/>
            </w:pPr>
            <w:r w:rsidRPr="00F24510">
              <w:t>2</w:t>
            </w:r>
          </w:p>
        </w:tc>
      </w:tr>
      <w:tr w:rsidR="00E55295" w:rsidRPr="0001622D" w:rsidTr="002A5B27">
        <w:tc>
          <w:tcPr>
            <w:tcW w:w="458" w:type="dxa"/>
          </w:tcPr>
          <w:p w:rsidR="00E55295" w:rsidRPr="00F24510" w:rsidRDefault="00E55295" w:rsidP="00E55295">
            <w:pPr>
              <w:spacing w:line="276" w:lineRule="auto"/>
            </w:pPr>
          </w:p>
        </w:tc>
        <w:tc>
          <w:tcPr>
            <w:tcW w:w="5543" w:type="dxa"/>
          </w:tcPr>
          <w:p w:rsidR="00E55295" w:rsidRPr="00F24510" w:rsidRDefault="00E55295" w:rsidP="00E55295">
            <w:pPr>
              <w:spacing w:line="276" w:lineRule="auto"/>
              <w:rPr>
                <w:b/>
                <w:sz w:val="28"/>
                <w:szCs w:val="28"/>
              </w:rPr>
            </w:pPr>
            <w:r>
              <w:rPr>
                <w:b/>
                <w:sz w:val="28"/>
                <w:szCs w:val="28"/>
                <w:lang w:val="en-US"/>
              </w:rPr>
              <w:t>T</w:t>
            </w:r>
            <w:r w:rsidRPr="004B327C">
              <w:rPr>
                <w:b/>
                <w:sz w:val="28"/>
                <w:szCs w:val="28"/>
                <w:lang w:val="en-US"/>
              </w:rPr>
              <w:t>otal</w:t>
            </w:r>
          </w:p>
        </w:tc>
        <w:tc>
          <w:tcPr>
            <w:tcW w:w="2984" w:type="dxa"/>
          </w:tcPr>
          <w:p w:rsidR="00E55295" w:rsidRPr="00D72D4E" w:rsidRDefault="00D72D4E" w:rsidP="00E55295">
            <w:pPr>
              <w:spacing w:line="276" w:lineRule="auto"/>
              <w:rPr>
                <w:b/>
                <w:sz w:val="28"/>
                <w:szCs w:val="28"/>
              </w:rPr>
            </w:pPr>
            <w:r>
              <w:rPr>
                <w:b/>
                <w:sz w:val="28"/>
                <w:szCs w:val="28"/>
              </w:rPr>
              <w:t>12</w:t>
            </w:r>
          </w:p>
        </w:tc>
      </w:tr>
    </w:tbl>
    <w:p w:rsidR="00B12258" w:rsidRPr="00533175" w:rsidRDefault="003B7AC4" w:rsidP="00B12258">
      <w:pPr>
        <w:keepNext/>
        <w:tabs>
          <w:tab w:val="left" w:pos="0"/>
          <w:tab w:val="left" w:pos="709"/>
        </w:tabs>
        <w:jc w:val="center"/>
        <w:outlineLvl w:val="1"/>
        <w:rPr>
          <w:b/>
          <w:bCs/>
          <w:i/>
          <w:sz w:val="28"/>
          <w:szCs w:val="28"/>
          <w:lang w:val="en-US"/>
        </w:rPr>
      </w:pPr>
      <w:hyperlink r:id="rId15" w:history="1">
        <w:r w:rsidR="00B52047" w:rsidRPr="001F7BFA">
          <w:rPr>
            <w:rStyle w:val="a7"/>
            <w:b/>
            <w:i w:val="0"/>
            <w:sz w:val="28"/>
            <w:szCs w:val="28"/>
            <w:shd w:val="clear" w:color="auto" w:fill="FFFFDF"/>
            <w:lang w:val="en-US"/>
          </w:rPr>
          <w:t xml:space="preserve"> </w:t>
        </w:r>
        <w:r w:rsidR="00B52047" w:rsidRPr="00533175">
          <w:rPr>
            <w:rStyle w:val="a7"/>
            <w:b/>
            <w:i w:val="0"/>
            <w:sz w:val="28"/>
            <w:szCs w:val="28"/>
            <w:shd w:val="clear" w:color="auto" w:fill="FFFFDF"/>
            <w:lang w:val="en-US"/>
          </w:rPr>
          <w:t xml:space="preserve">Topics of practical lessons </w:t>
        </w:r>
        <w:r w:rsidR="00E72BF8" w:rsidRPr="00533175">
          <w:rPr>
            <w:rStyle w:val="a7"/>
            <w:b/>
            <w:i w:val="0"/>
            <w:sz w:val="28"/>
            <w:szCs w:val="28"/>
            <w:shd w:val="clear" w:color="auto" w:fill="FFFFDF"/>
            <w:lang w:val="en-US"/>
          </w:rPr>
          <w:t xml:space="preserve">for </w:t>
        </w:r>
        <w:r w:rsidR="00533175" w:rsidRPr="00533175">
          <w:rPr>
            <w:rStyle w:val="a7"/>
            <w:b/>
            <w:i w:val="0"/>
            <w:sz w:val="28"/>
            <w:szCs w:val="28"/>
            <w:shd w:val="clear" w:color="auto" w:fill="FFFFDF"/>
            <w:lang w:val="en-US"/>
          </w:rPr>
          <w:t>V</w:t>
        </w:r>
        <w:r w:rsidR="00B12258" w:rsidRPr="00533175">
          <w:rPr>
            <w:rStyle w:val="a7"/>
            <w:b/>
            <w:i w:val="0"/>
            <w:sz w:val="28"/>
            <w:szCs w:val="28"/>
            <w:shd w:val="clear" w:color="auto" w:fill="FFFFDF"/>
            <w:lang w:val="en-US"/>
          </w:rPr>
          <w:t xml:space="preserve"> semester    </w:t>
        </w:r>
      </w:hyperlink>
    </w:p>
    <w:p w:rsidR="00B12258" w:rsidRPr="00D2465C" w:rsidRDefault="00B12258" w:rsidP="00B12258">
      <w:pPr>
        <w:spacing w:line="276" w:lineRule="auto"/>
        <w:rPr>
          <w:lang w:val="en-US"/>
        </w:rPr>
      </w:pPr>
    </w:p>
    <w:p w:rsidR="00B12258" w:rsidRDefault="00B12258" w:rsidP="00B12258">
      <w:pPr>
        <w:pStyle w:val="a8"/>
        <w:spacing w:after="0"/>
        <w:rPr>
          <w:rFonts w:ascii="Times New Roman" w:hAnsi="Times New Roman"/>
          <w:b/>
          <w:sz w:val="28"/>
          <w:szCs w:val="28"/>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7550"/>
        <w:gridCol w:w="1134"/>
      </w:tblGrid>
      <w:tr w:rsidR="00B12258" w:rsidRPr="00F24510" w:rsidTr="00B52047">
        <w:trPr>
          <w:trHeight w:val="540"/>
        </w:trPr>
        <w:tc>
          <w:tcPr>
            <w:tcW w:w="496" w:type="dxa"/>
          </w:tcPr>
          <w:p w:rsidR="00B12258" w:rsidRPr="00F24510" w:rsidRDefault="00B12258" w:rsidP="00B52047">
            <w:pPr>
              <w:spacing w:after="240"/>
              <w:rPr>
                <w:b/>
              </w:rPr>
            </w:pPr>
            <w:r w:rsidRPr="00F24510">
              <w:rPr>
                <w:b/>
              </w:rPr>
              <w:t>№</w:t>
            </w:r>
          </w:p>
        </w:tc>
        <w:tc>
          <w:tcPr>
            <w:tcW w:w="7550" w:type="dxa"/>
          </w:tcPr>
          <w:p w:rsidR="00B12258" w:rsidRPr="00F24510" w:rsidRDefault="00B12258" w:rsidP="00B52047">
            <w:pPr>
              <w:spacing w:after="240"/>
              <w:rPr>
                <w:b/>
                <w:lang w:val="en-US"/>
              </w:rPr>
            </w:pPr>
            <w:r w:rsidRPr="00F24510">
              <w:rPr>
                <w:b/>
                <w:lang w:val="en-US"/>
              </w:rPr>
              <w:t xml:space="preserve"> Topics of  practical classes</w:t>
            </w:r>
          </w:p>
        </w:tc>
        <w:tc>
          <w:tcPr>
            <w:tcW w:w="1134" w:type="dxa"/>
          </w:tcPr>
          <w:p w:rsidR="00B12258" w:rsidRPr="00F24510" w:rsidRDefault="00B12258" w:rsidP="00B52047">
            <w:pPr>
              <w:rPr>
                <w:b/>
                <w:lang w:val="en-US"/>
              </w:rPr>
            </w:pPr>
            <w:r w:rsidRPr="00F24510">
              <w:rPr>
                <w:b/>
                <w:lang w:val="en-US"/>
              </w:rPr>
              <w:t>hours</w:t>
            </w:r>
          </w:p>
        </w:tc>
      </w:tr>
      <w:tr w:rsidR="00B12258" w:rsidRPr="00F24510" w:rsidTr="00627DD6">
        <w:trPr>
          <w:trHeight w:val="549"/>
        </w:trPr>
        <w:tc>
          <w:tcPr>
            <w:tcW w:w="496" w:type="dxa"/>
          </w:tcPr>
          <w:p w:rsidR="00B12258" w:rsidRPr="00F24510" w:rsidRDefault="00D16C93" w:rsidP="001F7BFA">
            <w:pPr>
              <w:pStyle w:val="a8"/>
              <w:spacing w:after="0"/>
              <w:rPr>
                <w:rFonts w:ascii="Times New Roman" w:hAnsi="Times New Roman"/>
                <w:sz w:val="24"/>
                <w:szCs w:val="24"/>
              </w:rPr>
            </w:pPr>
            <w:r w:rsidRPr="00F24510">
              <w:rPr>
                <w:rFonts w:ascii="Times New Roman" w:hAnsi="Times New Roman"/>
                <w:sz w:val="24"/>
                <w:szCs w:val="24"/>
              </w:rPr>
              <w:t>1</w:t>
            </w:r>
          </w:p>
        </w:tc>
        <w:tc>
          <w:tcPr>
            <w:tcW w:w="7550" w:type="dxa"/>
          </w:tcPr>
          <w:p w:rsidR="00B12258" w:rsidRPr="001F7BFA" w:rsidRDefault="001F7BFA" w:rsidP="001F7BFA">
            <w:pPr>
              <w:pStyle w:val="a8"/>
              <w:spacing w:after="0" w:line="240" w:lineRule="auto"/>
              <w:rPr>
                <w:rFonts w:ascii="Times New Roman" w:hAnsi="Times New Roman"/>
                <w:sz w:val="24"/>
                <w:szCs w:val="24"/>
                <w:lang w:val="en-US"/>
              </w:rPr>
            </w:pPr>
            <w:r w:rsidRPr="001F7BFA">
              <w:rPr>
                <w:rFonts w:ascii="Times New Roman" w:hAnsi="Times New Roman"/>
                <w:sz w:val="24"/>
                <w:szCs w:val="24"/>
                <w:lang w:val="en-US"/>
              </w:rPr>
              <w:t xml:space="preserve">Medical </w:t>
            </w:r>
            <w:r>
              <w:rPr>
                <w:rFonts w:ascii="Times New Roman" w:hAnsi="Times New Roman"/>
                <w:sz w:val="24"/>
                <w:szCs w:val="24"/>
                <w:lang w:val="en-US"/>
              </w:rPr>
              <w:t>parasitology. Subject and tasks</w:t>
            </w:r>
          </w:p>
        </w:tc>
        <w:tc>
          <w:tcPr>
            <w:tcW w:w="1134" w:type="dxa"/>
          </w:tcPr>
          <w:p w:rsidR="00B12258" w:rsidRPr="00F24510" w:rsidRDefault="00B12258" w:rsidP="001F7BFA">
            <w:pPr>
              <w:rPr>
                <w:lang w:val="en-US"/>
              </w:rPr>
            </w:pPr>
            <w:r w:rsidRPr="00F24510">
              <w:t>2</w:t>
            </w:r>
          </w:p>
        </w:tc>
      </w:tr>
      <w:tr w:rsidR="00B12258" w:rsidRPr="00F24510" w:rsidTr="00B52047">
        <w:trPr>
          <w:trHeight w:val="555"/>
        </w:trPr>
        <w:tc>
          <w:tcPr>
            <w:tcW w:w="496" w:type="dxa"/>
          </w:tcPr>
          <w:p w:rsidR="00B12258" w:rsidRPr="00F24510" w:rsidRDefault="00D16C93" w:rsidP="001F7BFA">
            <w:pPr>
              <w:tabs>
                <w:tab w:val="left" w:pos="533"/>
              </w:tabs>
            </w:pPr>
            <w:r w:rsidRPr="00F24510">
              <w:t>2</w:t>
            </w:r>
          </w:p>
        </w:tc>
        <w:tc>
          <w:tcPr>
            <w:tcW w:w="7550" w:type="dxa"/>
          </w:tcPr>
          <w:p w:rsidR="00D40B1A" w:rsidRPr="001F7BFA" w:rsidRDefault="001F7BFA" w:rsidP="001F7BFA">
            <w:pPr>
              <w:pStyle w:val="a8"/>
              <w:spacing w:after="0" w:line="240" w:lineRule="auto"/>
              <w:rPr>
                <w:rFonts w:ascii="Times New Roman" w:hAnsi="Times New Roman"/>
                <w:sz w:val="24"/>
                <w:szCs w:val="24"/>
                <w:lang w:val="en-US"/>
              </w:rPr>
            </w:pPr>
            <w:r w:rsidRPr="001F7BFA">
              <w:rPr>
                <w:rFonts w:ascii="Times New Roman" w:hAnsi="Times New Roman"/>
                <w:sz w:val="24"/>
                <w:szCs w:val="24"/>
                <w:lang w:val="en-US"/>
              </w:rPr>
              <w:t>Classification of parasites</w:t>
            </w:r>
          </w:p>
        </w:tc>
        <w:tc>
          <w:tcPr>
            <w:tcW w:w="1134" w:type="dxa"/>
          </w:tcPr>
          <w:p w:rsidR="00B12258" w:rsidRPr="00F24510" w:rsidRDefault="00B12258" w:rsidP="001F7BFA">
            <w:pPr>
              <w:rPr>
                <w:lang w:val="en-US"/>
              </w:rPr>
            </w:pPr>
            <w:r w:rsidRPr="00F24510">
              <w:rPr>
                <w:lang w:val="en-US"/>
              </w:rPr>
              <w:t>2</w:t>
            </w:r>
          </w:p>
        </w:tc>
      </w:tr>
      <w:tr w:rsidR="00F24510" w:rsidRPr="00F24510" w:rsidTr="00B52047">
        <w:trPr>
          <w:trHeight w:val="510"/>
        </w:trPr>
        <w:tc>
          <w:tcPr>
            <w:tcW w:w="496" w:type="dxa"/>
          </w:tcPr>
          <w:p w:rsidR="00F24510" w:rsidRPr="00F24510" w:rsidRDefault="00F24510" w:rsidP="001F7BFA">
            <w:pPr>
              <w:tabs>
                <w:tab w:val="left" w:pos="533"/>
              </w:tabs>
              <w:rPr>
                <w:bCs/>
                <w:kern w:val="36"/>
                <w:lang w:val="en-US"/>
              </w:rPr>
            </w:pPr>
            <w:r w:rsidRPr="00F24510">
              <w:rPr>
                <w:bCs/>
                <w:kern w:val="36"/>
                <w:lang w:val="en-US"/>
              </w:rPr>
              <w:t>3</w:t>
            </w:r>
          </w:p>
        </w:tc>
        <w:tc>
          <w:tcPr>
            <w:tcW w:w="7550" w:type="dxa"/>
          </w:tcPr>
          <w:p w:rsidR="001F7BFA" w:rsidRPr="001F7BFA" w:rsidRDefault="001F7BFA" w:rsidP="001F7BFA">
            <w:pPr>
              <w:pStyle w:val="a8"/>
              <w:spacing w:after="0" w:line="240" w:lineRule="auto"/>
              <w:rPr>
                <w:rFonts w:ascii="Times New Roman" w:hAnsi="Times New Roman"/>
                <w:sz w:val="24"/>
                <w:szCs w:val="24"/>
                <w:lang w:val="en-US"/>
              </w:rPr>
            </w:pPr>
            <w:r w:rsidRPr="001F7BFA">
              <w:rPr>
                <w:rFonts w:ascii="Times New Roman" w:hAnsi="Times New Roman"/>
                <w:sz w:val="24"/>
                <w:szCs w:val="24"/>
                <w:lang w:val="en-US"/>
              </w:rPr>
              <w:t>Hosts and life cycles of parasites</w:t>
            </w:r>
          </w:p>
          <w:p w:rsidR="00F24510" w:rsidRPr="001F7BFA" w:rsidRDefault="00F24510" w:rsidP="001F7BFA">
            <w:pPr>
              <w:tabs>
                <w:tab w:val="left" w:pos="533"/>
              </w:tabs>
              <w:rPr>
                <w:lang w:val="en-US"/>
              </w:rPr>
            </w:pPr>
          </w:p>
        </w:tc>
        <w:tc>
          <w:tcPr>
            <w:tcW w:w="1134" w:type="dxa"/>
          </w:tcPr>
          <w:p w:rsidR="00F24510" w:rsidRPr="00F24510" w:rsidRDefault="00F24510" w:rsidP="001F7BFA">
            <w:pPr>
              <w:rPr>
                <w:lang w:val="en-US"/>
              </w:rPr>
            </w:pPr>
            <w:r w:rsidRPr="00F24510">
              <w:rPr>
                <w:lang w:val="en-US"/>
              </w:rPr>
              <w:t>2</w:t>
            </w:r>
          </w:p>
        </w:tc>
      </w:tr>
      <w:tr w:rsidR="00F24510" w:rsidRPr="00F24510" w:rsidTr="00627DD6">
        <w:trPr>
          <w:trHeight w:val="495"/>
        </w:trPr>
        <w:tc>
          <w:tcPr>
            <w:tcW w:w="496" w:type="dxa"/>
          </w:tcPr>
          <w:p w:rsidR="00F24510" w:rsidRPr="00F24510" w:rsidRDefault="00F24510" w:rsidP="001F7BFA">
            <w:pPr>
              <w:tabs>
                <w:tab w:val="left" w:pos="533"/>
              </w:tabs>
              <w:rPr>
                <w:bCs/>
                <w:kern w:val="36"/>
                <w:lang w:val="en-US"/>
              </w:rPr>
            </w:pPr>
            <w:r w:rsidRPr="00F24510">
              <w:rPr>
                <w:bCs/>
                <w:kern w:val="36"/>
                <w:lang w:val="en-US"/>
              </w:rPr>
              <w:lastRenderedPageBreak/>
              <w:t>4</w:t>
            </w:r>
          </w:p>
        </w:tc>
        <w:tc>
          <w:tcPr>
            <w:tcW w:w="7550" w:type="dxa"/>
          </w:tcPr>
          <w:p w:rsidR="001F7BFA" w:rsidRPr="001F7BFA" w:rsidRDefault="001F7BFA" w:rsidP="001F7BFA">
            <w:pPr>
              <w:pStyle w:val="a8"/>
              <w:spacing w:after="0" w:line="240" w:lineRule="auto"/>
              <w:rPr>
                <w:rFonts w:ascii="Times New Roman" w:hAnsi="Times New Roman"/>
                <w:sz w:val="24"/>
                <w:szCs w:val="24"/>
                <w:lang w:val="en-US"/>
              </w:rPr>
            </w:pPr>
            <w:r w:rsidRPr="001F7BFA">
              <w:rPr>
                <w:rFonts w:ascii="Times New Roman" w:hAnsi="Times New Roman"/>
                <w:sz w:val="24"/>
                <w:szCs w:val="24"/>
                <w:lang w:val="en-US"/>
              </w:rPr>
              <w:t>Medical protozoology. Subkingdom Protozoa</w:t>
            </w:r>
          </w:p>
          <w:p w:rsidR="00F24510" w:rsidRPr="00F24510" w:rsidRDefault="00F24510" w:rsidP="001F7BFA">
            <w:pPr>
              <w:pStyle w:val="a8"/>
              <w:tabs>
                <w:tab w:val="left" w:pos="3030"/>
              </w:tabs>
              <w:spacing w:after="0" w:line="240" w:lineRule="auto"/>
              <w:rPr>
                <w:rFonts w:ascii="Times New Roman" w:hAnsi="Times New Roman"/>
                <w:bCs/>
                <w:kern w:val="36"/>
                <w:lang w:val="en-US"/>
              </w:rPr>
            </w:pPr>
          </w:p>
        </w:tc>
        <w:tc>
          <w:tcPr>
            <w:tcW w:w="1134" w:type="dxa"/>
          </w:tcPr>
          <w:p w:rsidR="00F24510" w:rsidRPr="00F24510" w:rsidRDefault="00F24510" w:rsidP="001F7BFA">
            <w:r w:rsidRPr="00F24510">
              <w:t>2</w:t>
            </w:r>
          </w:p>
        </w:tc>
      </w:tr>
      <w:tr w:rsidR="00F24510" w:rsidRPr="00F24510" w:rsidTr="002223BA">
        <w:trPr>
          <w:trHeight w:val="582"/>
        </w:trPr>
        <w:tc>
          <w:tcPr>
            <w:tcW w:w="496" w:type="dxa"/>
          </w:tcPr>
          <w:p w:rsidR="00F24510" w:rsidRPr="00F24510" w:rsidRDefault="00F24510" w:rsidP="001F7BFA">
            <w:pPr>
              <w:tabs>
                <w:tab w:val="left" w:pos="533"/>
              </w:tabs>
              <w:rPr>
                <w:bCs/>
                <w:kern w:val="36"/>
              </w:rPr>
            </w:pPr>
            <w:r w:rsidRPr="00F24510">
              <w:rPr>
                <w:bCs/>
                <w:kern w:val="36"/>
              </w:rPr>
              <w:t>5</w:t>
            </w:r>
          </w:p>
        </w:tc>
        <w:tc>
          <w:tcPr>
            <w:tcW w:w="7550" w:type="dxa"/>
          </w:tcPr>
          <w:p w:rsidR="001F7BFA" w:rsidRPr="001F7BFA" w:rsidRDefault="001F7BFA" w:rsidP="001F7BFA">
            <w:pPr>
              <w:pStyle w:val="a8"/>
              <w:spacing w:after="0" w:line="240" w:lineRule="auto"/>
              <w:rPr>
                <w:rFonts w:ascii="Times New Roman" w:hAnsi="Times New Roman"/>
                <w:sz w:val="24"/>
                <w:szCs w:val="24"/>
                <w:lang w:val="en-US"/>
              </w:rPr>
            </w:pPr>
            <w:r w:rsidRPr="001F7BFA">
              <w:rPr>
                <w:rFonts w:ascii="Times New Roman" w:hAnsi="Times New Roman"/>
                <w:sz w:val="24"/>
                <w:szCs w:val="24"/>
                <w:lang w:val="en-US"/>
              </w:rPr>
              <w:t>Medical helminthology. Subject and tasks of medical helminthology</w:t>
            </w:r>
          </w:p>
          <w:p w:rsidR="00F24510" w:rsidRPr="00447E79" w:rsidRDefault="00F24510" w:rsidP="001F7BFA">
            <w:pPr>
              <w:tabs>
                <w:tab w:val="left" w:pos="533"/>
              </w:tabs>
              <w:rPr>
                <w:bCs/>
                <w:kern w:val="36"/>
                <w:lang w:val="en-US"/>
              </w:rPr>
            </w:pPr>
          </w:p>
        </w:tc>
        <w:tc>
          <w:tcPr>
            <w:tcW w:w="1134" w:type="dxa"/>
          </w:tcPr>
          <w:p w:rsidR="00F24510" w:rsidRPr="00F24510" w:rsidRDefault="00F24510" w:rsidP="001F7BFA">
            <w:pPr>
              <w:rPr>
                <w:lang w:val="en-US"/>
              </w:rPr>
            </w:pPr>
            <w:r w:rsidRPr="00F24510">
              <w:rPr>
                <w:lang w:val="en-US"/>
              </w:rPr>
              <w:t>2</w:t>
            </w:r>
          </w:p>
        </w:tc>
      </w:tr>
      <w:tr w:rsidR="00F24510" w:rsidRPr="00F24510" w:rsidTr="00643337">
        <w:trPr>
          <w:trHeight w:val="645"/>
        </w:trPr>
        <w:tc>
          <w:tcPr>
            <w:tcW w:w="496" w:type="dxa"/>
          </w:tcPr>
          <w:p w:rsidR="00F24510" w:rsidRPr="00F24510" w:rsidRDefault="00F24510" w:rsidP="001F7BFA">
            <w:pPr>
              <w:tabs>
                <w:tab w:val="left" w:pos="533"/>
              </w:tabs>
              <w:rPr>
                <w:bCs/>
                <w:kern w:val="36"/>
                <w:lang w:val="en-US"/>
              </w:rPr>
            </w:pPr>
            <w:r w:rsidRPr="00F24510">
              <w:rPr>
                <w:bCs/>
                <w:kern w:val="36"/>
                <w:lang w:val="en-US"/>
              </w:rPr>
              <w:t>6</w:t>
            </w:r>
          </w:p>
        </w:tc>
        <w:tc>
          <w:tcPr>
            <w:tcW w:w="7550" w:type="dxa"/>
            <w:tcBorders>
              <w:bottom w:val="single" w:sz="4" w:space="0" w:color="auto"/>
            </w:tcBorders>
          </w:tcPr>
          <w:p w:rsidR="001F7BFA" w:rsidRPr="001F7BFA" w:rsidRDefault="001F7BFA" w:rsidP="001F7BFA">
            <w:pPr>
              <w:pStyle w:val="a8"/>
              <w:spacing w:after="0" w:line="240" w:lineRule="auto"/>
              <w:rPr>
                <w:rFonts w:ascii="Times New Roman" w:hAnsi="Times New Roman"/>
                <w:sz w:val="24"/>
                <w:szCs w:val="24"/>
                <w:lang w:val="en-US"/>
              </w:rPr>
            </w:pPr>
            <w:r w:rsidRPr="001F7BFA">
              <w:rPr>
                <w:rFonts w:ascii="Times New Roman" w:hAnsi="Times New Roman"/>
                <w:sz w:val="24"/>
                <w:szCs w:val="24"/>
                <w:lang w:val="en-US"/>
              </w:rPr>
              <w:t xml:space="preserve">Medical </w:t>
            </w:r>
            <w:proofErr w:type="spellStart"/>
            <w:r w:rsidRPr="001F7BFA">
              <w:rPr>
                <w:rFonts w:ascii="Times New Roman" w:hAnsi="Times New Roman"/>
                <w:sz w:val="24"/>
                <w:szCs w:val="24"/>
                <w:lang w:val="en-US"/>
              </w:rPr>
              <w:t>arachnoentomology</w:t>
            </w:r>
            <w:proofErr w:type="spellEnd"/>
            <w:r w:rsidRPr="001F7BFA">
              <w:rPr>
                <w:rFonts w:ascii="Times New Roman" w:hAnsi="Times New Roman"/>
                <w:sz w:val="24"/>
                <w:szCs w:val="24"/>
                <w:lang w:val="en-US"/>
              </w:rPr>
              <w:t>. Phylum Arthropod</w:t>
            </w:r>
          </w:p>
          <w:p w:rsidR="00F24510" w:rsidRPr="00F24510" w:rsidRDefault="00F24510" w:rsidP="001F7BFA">
            <w:pPr>
              <w:pStyle w:val="a8"/>
              <w:tabs>
                <w:tab w:val="left" w:pos="3030"/>
              </w:tabs>
              <w:spacing w:after="0" w:line="240" w:lineRule="auto"/>
              <w:rPr>
                <w:rFonts w:ascii="Times New Roman" w:hAnsi="Times New Roman"/>
                <w:sz w:val="24"/>
                <w:szCs w:val="24"/>
                <w:lang w:val="en-US"/>
              </w:rPr>
            </w:pPr>
          </w:p>
        </w:tc>
        <w:tc>
          <w:tcPr>
            <w:tcW w:w="1134" w:type="dxa"/>
          </w:tcPr>
          <w:p w:rsidR="00F24510" w:rsidRPr="00F24510" w:rsidRDefault="00F24510" w:rsidP="001F7BFA">
            <w:pPr>
              <w:rPr>
                <w:lang w:val="en-US"/>
              </w:rPr>
            </w:pPr>
            <w:r w:rsidRPr="00F24510">
              <w:rPr>
                <w:lang w:val="en-US"/>
              </w:rPr>
              <w:t>2</w:t>
            </w:r>
          </w:p>
        </w:tc>
      </w:tr>
      <w:tr w:rsidR="00F24510" w:rsidRPr="00F24510" w:rsidTr="002223BA">
        <w:trPr>
          <w:trHeight w:val="519"/>
        </w:trPr>
        <w:tc>
          <w:tcPr>
            <w:tcW w:w="496" w:type="dxa"/>
          </w:tcPr>
          <w:p w:rsidR="00F24510" w:rsidRPr="00F24510" w:rsidRDefault="00F24510" w:rsidP="001F7BFA">
            <w:pPr>
              <w:tabs>
                <w:tab w:val="left" w:pos="533"/>
              </w:tabs>
              <w:rPr>
                <w:bCs/>
                <w:kern w:val="36"/>
                <w:lang w:val="en-US"/>
              </w:rPr>
            </w:pPr>
            <w:r w:rsidRPr="00F24510">
              <w:rPr>
                <w:bCs/>
                <w:kern w:val="36"/>
                <w:lang w:val="en-US"/>
              </w:rPr>
              <w:t>7</w:t>
            </w:r>
          </w:p>
        </w:tc>
        <w:tc>
          <w:tcPr>
            <w:tcW w:w="7550" w:type="dxa"/>
          </w:tcPr>
          <w:p w:rsidR="001F7BFA" w:rsidRPr="001F7BFA" w:rsidRDefault="001F7BFA" w:rsidP="001F7BFA">
            <w:pPr>
              <w:pStyle w:val="a8"/>
              <w:spacing w:after="0" w:line="240" w:lineRule="auto"/>
              <w:rPr>
                <w:rFonts w:ascii="Times New Roman" w:hAnsi="Times New Roman"/>
                <w:sz w:val="24"/>
                <w:szCs w:val="24"/>
                <w:lang w:val="en-US"/>
              </w:rPr>
            </w:pPr>
            <w:r w:rsidRPr="001F7BFA">
              <w:rPr>
                <w:rFonts w:ascii="Times New Roman" w:hAnsi="Times New Roman"/>
                <w:sz w:val="24"/>
                <w:szCs w:val="24"/>
                <w:lang w:val="en-US"/>
              </w:rPr>
              <w:t xml:space="preserve">Insects - causative agents of </w:t>
            </w:r>
            <w:proofErr w:type="spellStart"/>
            <w:r w:rsidRPr="001F7BFA">
              <w:rPr>
                <w:rFonts w:ascii="Times New Roman" w:hAnsi="Times New Roman"/>
                <w:sz w:val="24"/>
                <w:szCs w:val="24"/>
                <w:lang w:val="en-US"/>
              </w:rPr>
              <w:t>myiases</w:t>
            </w:r>
            <w:proofErr w:type="spellEnd"/>
          </w:p>
          <w:p w:rsidR="00F24510" w:rsidRPr="00F24510" w:rsidRDefault="00F24510" w:rsidP="001F7BFA">
            <w:pPr>
              <w:rPr>
                <w:bCs/>
                <w:kern w:val="36"/>
                <w:lang w:val="en-US"/>
              </w:rPr>
            </w:pPr>
          </w:p>
        </w:tc>
        <w:tc>
          <w:tcPr>
            <w:tcW w:w="1134" w:type="dxa"/>
          </w:tcPr>
          <w:p w:rsidR="00F24510" w:rsidRPr="00F24510" w:rsidRDefault="00F24510" w:rsidP="001F7BFA">
            <w:pPr>
              <w:rPr>
                <w:lang w:val="en-US"/>
              </w:rPr>
            </w:pPr>
            <w:r w:rsidRPr="00F24510">
              <w:rPr>
                <w:lang w:val="en-US"/>
              </w:rPr>
              <w:t>2</w:t>
            </w:r>
          </w:p>
        </w:tc>
      </w:tr>
      <w:tr w:rsidR="00F24510" w:rsidRPr="00F24510" w:rsidTr="00152256">
        <w:trPr>
          <w:trHeight w:val="519"/>
        </w:trPr>
        <w:tc>
          <w:tcPr>
            <w:tcW w:w="496" w:type="dxa"/>
          </w:tcPr>
          <w:p w:rsidR="00F24510" w:rsidRPr="00F24510" w:rsidRDefault="00F24510" w:rsidP="001F7BFA">
            <w:pPr>
              <w:tabs>
                <w:tab w:val="left" w:pos="533"/>
              </w:tabs>
              <w:rPr>
                <w:bCs/>
                <w:kern w:val="36"/>
                <w:lang w:val="en-US"/>
              </w:rPr>
            </w:pPr>
            <w:r w:rsidRPr="00F24510">
              <w:rPr>
                <w:bCs/>
                <w:kern w:val="36"/>
                <w:lang w:val="en-US"/>
              </w:rPr>
              <w:t>8</w:t>
            </w:r>
          </w:p>
        </w:tc>
        <w:tc>
          <w:tcPr>
            <w:tcW w:w="7550" w:type="dxa"/>
            <w:tcBorders>
              <w:bottom w:val="single" w:sz="4" w:space="0" w:color="auto"/>
            </w:tcBorders>
          </w:tcPr>
          <w:p w:rsidR="001F7BFA" w:rsidRPr="001F7BFA" w:rsidRDefault="001F7BFA" w:rsidP="001F7BFA">
            <w:pPr>
              <w:pStyle w:val="a8"/>
              <w:spacing w:after="0" w:line="240" w:lineRule="auto"/>
              <w:rPr>
                <w:rFonts w:ascii="Times New Roman" w:hAnsi="Times New Roman"/>
                <w:sz w:val="24"/>
                <w:szCs w:val="24"/>
                <w:lang w:val="en-US"/>
              </w:rPr>
            </w:pPr>
            <w:r w:rsidRPr="001F7BFA">
              <w:rPr>
                <w:rFonts w:ascii="Times New Roman" w:hAnsi="Times New Roman"/>
                <w:sz w:val="24"/>
                <w:szCs w:val="24"/>
                <w:lang w:val="en-US"/>
              </w:rPr>
              <w:t>Parasitological research methods</w:t>
            </w:r>
          </w:p>
          <w:p w:rsidR="00F24510" w:rsidRPr="00F24510" w:rsidRDefault="00F24510" w:rsidP="001F7BFA">
            <w:pPr>
              <w:rPr>
                <w:bCs/>
                <w:kern w:val="36"/>
                <w:lang w:val="en-US"/>
              </w:rPr>
            </w:pPr>
          </w:p>
        </w:tc>
        <w:tc>
          <w:tcPr>
            <w:tcW w:w="1134" w:type="dxa"/>
          </w:tcPr>
          <w:p w:rsidR="00F24510" w:rsidRPr="00F24510" w:rsidRDefault="00F24510" w:rsidP="001F7BFA">
            <w:pPr>
              <w:rPr>
                <w:lang w:val="en-US"/>
              </w:rPr>
            </w:pPr>
            <w:r w:rsidRPr="00F24510">
              <w:rPr>
                <w:lang w:val="en-US"/>
              </w:rPr>
              <w:t>2</w:t>
            </w:r>
          </w:p>
        </w:tc>
      </w:tr>
      <w:tr w:rsidR="00F24510" w:rsidRPr="00F24510" w:rsidTr="00152256">
        <w:trPr>
          <w:trHeight w:val="644"/>
        </w:trPr>
        <w:tc>
          <w:tcPr>
            <w:tcW w:w="496" w:type="dxa"/>
          </w:tcPr>
          <w:p w:rsidR="00F24510" w:rsidRPr="00F24510" w:rsidRDefault="00F24510" w:rsidP="001F7BFA">
            <w:pPr>
              <w:rPr>
                <w:bCs/>
                <w:kern w:val="36"/>
                <w:lang w:val="en-US"/>
              </w:rPr>
            </w:pPr>
            <w:r w:rsidRPr="00F24510">
              <w:rPr>
                <w:bCs/>
                <w:kern w:val="36"/>
                <w:lang w:val="en-US"/>
              </w:rPr>
              <w:t>9</w:t>
            </w:r>
          </w:p>
        </w:tc>
        <w:tc>
          <w:tcPr>
            <w:tcW w:w="7550" w:type="dxa"/>
            <w:tcBorders>
              <w:bottom w:val="single" w:sz="4" w:space="0" w:color="auto"/>
            </w:tcBorders>
          </w:tcPr>
          <w:p w:rsidR="00F24510" w:rsidRPr="00F24510" w:rsidRDefault="001F7BFA" w:rsidP="001F7BFA">
            <w:pPr>
              <w:pStyle w:val="a8"/>
              <w:spacing w:after="0" w:line="240" w:lineRule="auto"/>
              <w:rPr>
                <w:rFonts w:ascii="Times New Roman" w:hAnsi="Times New Roman"/>
                <w:bCs/>
                <w:kern w:val="36"/>
                <w:lang w:val="en-US"/>
              </w:rPr>
            </w:pPr>
            <w:r w:rsidRPr="001F7BFA">
              <w:rPr>
                <w:rFonts w:ascii="Times New Roman" w:hAnsi="Times New Roman"/>
                <w:sz w:val="24"/>
                <w:szCs w:val="24"/>
                <w:lang w:val="en-US"/>
              </w:rPr>
              <w:t>Serological methods used in the diagnosis of parasitic diseases</w:t>
            </w:r>
          </w:p>
        </w:tc>
        <w:tc>
          <w:tcPr>
            <w:tcW w:w="1134" w:type="dxa"/>
          </w:tcPr>
          <w:p w:rsidR="00F24510" w:rsidRPr="00F24510" w:rsidRDefault="00F24510" w:rsidP="001F7BFA">
            <w:pPr>
              <w:rPr>
                <w:bCs/>
                <w:kern w:val="36"/>
                <w:lang w:val="en-US"/>
              </w:rPr>
            </w:pPr>
            <w:r w:rsidRPr="00F24510">
              <w:rPr>
                <w:bCs/>
                <w:kern w:val="36"/>
                <w:lang w:val="en-US"/>
              </w:rPr>
              <w:t>2</w:t>
            </w:r>
          </w:p>
        </w:tc>
      </w:tr>
      <w:tr w:rsidR="00F24510" w:rsidRPr="00F24510" w:rsidTr="00B52047">
        <w:trPr>
          <w:trHeight w:val="510"/>
        </w:trPr>
        <w:tc>
          <w:tcPr>
            <w:tcW w:w="8046" w:type="dxa"/>
            <w:gridSpan w:val="2"/>
          </w:tcPr>
          <w:p w:rsidR="00F24510" w:rsidRPr="00F24510" w:rsidRDefault="00F24510" w:rsidP="001F7BFA">
            <w:pPr>
              <w:jc w:val="center"/>
              <w:rPr>
                <w:b/>
                <w:lang w:val="en-US"/>
              </w:rPr>
            </w:pPr>
            <w:r w:rsidRPr="00F24510">
              <w:rPr>
                <w:b/>
              </w:rPr>
              <w:t>Итого</w:t>
            </w:r>
          </w:p>
        </w:tc>
        <w:tc>
          <w:tcPr>
            <w:tcW w:w="1134" w:type="dxa"/>
          </w:tcPr>
          <w:p w:rsidR="00F24510" w:rsidRPr="00F24510" w:rsidRDefault="00F24510" w:rsidP="00F24510">
            <w:pPr>
              <w:rPr>
                <w:b/>
                <w:lang w:val="en-US"/>
              </w:rPr>
            </w:pPr>
            <w:r w:rsidRPr="00F24510">
              <w:rPr>
                <w:b/>
                <w:lang w:val="en-US"/>
              </w:rPr>
              <w:t>18</w:t>
            </w:r>
          </w:p>
        </w:tc>
      </w:tr>
    </w:tbl>
    <w:p w:rsidR="00B12258" w:rsidRPr="00D40B1A" w:rsidRDefault="00B12258" w:rsidP="00B12258">
      <w:pPr>
        <w:pStyle w:val="a8"/>
        <w:spacing w:after="0"/>
        <w:jc w:val="center"/>
        <w:rPr>
          <w:rFonts w:ascii="Times New Roman" w:hAnsi="Times New Roman"/>
          <w:b/>
          <w:sz w:val="28"/>
          <w:szCs w:val="28"/>
          <w:lang w:val="en-US"/>
        </w:rPr>
      </w:pPr>
    </w:p>
    <w:p w:rsidR="00B12258" w:rsidRPr="004D31EA" w:rsidRDefault="00B12258" w:rsidP="000A4594">
      <w:pPr>
        <w:pBdr>
          <w:bottom w:val="single" w:sz="12" w:space="1" w:color="auto"/>
        </w:pBdr>
        <w:rPr>
          <w:rFonts w:eastAsia="SimSun"/>
          <w:b/>
          <w:color w:val="00000A"/>
          <w:sz w:val="28"/>
          <w:szCs w:val="28"/>
          <w:lang w:val="en-US"/>
        </w:rPr>
      </w:pPr>
    </w:p>
    <w:p w:rsidR="009957B3" w:rsidRDefault="009957B3" w:rsidP="00B12258">
      <w:pPr>
        <w:pStyle w:val="a5"/>
        <w:pBdr>
          <w:bottom w:val="single" w:sz="12" w:space="1" w:color="auto"/>
        </w:pBdr>
        <w:jc w:val="center"/>
        <w:rPr>
          <w:b/>
          <w:lang w:eastAsia="ru-RU"/>
        </w:rPr>
      </w:pPr>
    </w:p>
    <w:p w:rsidR="00F24510" w:rsidRDefault="00F24510" w:rsidP="009957B3">
      <w:pPr>
        <w:pStyle w:val="a8"/>
        <w:tabs>
          <w:tab w:val="left" w:pos="3030"/>
          <w:tab w:val="left" w:pos="4005"/>
        </w:tabs>
        <w:spacing w:after="0"/>
        <w:ind w:hanging="142"/>
        <w:jc w:val="center"/>
        <w:rPr>
          <w:rFonts w:ascii="Times New Roman" w:hAnsi="Times New Roman"/>
          <w:b/>
          <w:sz w:val="28"/>
          <w:szCs w:val="28"/>
          <w:lang w:val="en-US"/>
        </w:rPr>
      </w:pPr>
    </w:p>
    <w:p w:rsidR="007D3211" w:rsidRDefault="007D3211" w:rsidP="009957B3">
      <w:pPr>
        <w:pStyle w:val="a8"/>
        <w:tabs>
          <w:tab w:val="left" w:pos="3030"/>
          <w:tab w:val="left" w:pos="4005"/>
        </w:tabs>
        <w:spacing w:after="0"/>
        <w:ind w:hanging="142"/>
        <w:jc w:val="center"/>
        <w:rPr>
          <w:rFonts w:ascii="Times New Roman" w:hAnsi="Times New Roman"/>
          <w:b/>
          <w:sz w:val="28"/>
          <w:szCs w:val="28"/>
          <w:lang w:val="en-US"/>
        </w:rPr>
      </w:pP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Topic</w:t>
      </w:r>
      <w:r w:rsidR="007D3211" w:rsidRPr="007D3211">
        <w:rPr>
          <w:rFonts w:ascii="Times New Roman" w:hAnsi="Times New Roman"/>
          <w:b/>
          <w:sz w:val="24"/>
          <w:szCs w:val="24"/>
          <w:lang w:val="en-US"/>
        </w:rPr>
        <w:t xml:space="preserve"> №</w:t>
      </w:r>
      <w:r w:rsidRPr="007D3211">
        <w:rPr>
          <w:rFonts w:ascii="Times New Roman" w:hAnsi="Times New Roman"/>
          <w:b/>
          <w:sz w:val="24"/>
          <w:szCs w:val="24"/>
          <w:lang w:val="en-US"/>
        </w:rPr>
        <w:t>1</w:t>
      </w: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Medical parasitology. Subject and tasks</w:t>
      </w:r>
    </w:p>
    <w:p w:rsidR="00447E79" w:rsidRPr="007D3211" w:rsidRDefault="00447E79" w:rsidP="00447E79">
      <w:pPr>
        <w:pStyle w:val="a8"/>
        <w:tabs>
          <w:tab w:val="left" w:pos="3030"/>
          <w:tab w:val="left" w:pos="4005"/>
        </w:tabs>
        <w:ind w:hanging="142"/>
        <w:rPr>
          <w:rFonts w:ascii="Times New Roman" w:hAnsi="Times New Roman"/>
          <w:b/>
          <w:sz w:val="24"/>
          <w:szCs w:val="24"/>
          <w:lang w:val="en-US"/>
        </w:rPr>
      </w:pPr>
      <w:r w:rsidRPr="007D3211">
        <w:rPr>
          <w:rFonts w:ascii="Times New Roman" w:hAnsi="Times New Roman"/>
          <w:b/>
          <w:sz w:val="24"/>
          <w:szCs w:val="24"/>
          <w:lang w:val="en-US"/>
        </w:rPr>
        <w:t>CONTROL QUESTIONS:</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1. Medical parasitology.</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 xml:space="preserve">2. Scientists </w:t>
      </w:r>
      <w:proofErr w:type="spellStart"/>
      <w:r w:rsidRPr="00447E79">
        <w:rPr>
          <w:rFonts w:ascii="Times New Roman" w:hAnsi="Times New Roman"/>
          <w:sz w:val="24"/>
          <w:szCs w:val="24"/>
          <w:lang w:val="en-US"/>
        </w:rPr>
        <w:t>parasitologists</w:t>
      </w:r>
      <w:proofErr w:type="spellEnd"/>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3. Parasitism as an ecological phenomenon</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Topic</w:t>
      </w:r>
      <w:r w:rsidR="007D3211" w:rsidRPr="007D3211">
        <w:rPr>
          <w:rFonts w:ascii="Times New Roman" w:hAnsi="Times New Roman"/>
          <w:b/>
          <w:sz w:val="24"/>
          <w:szCs w:val="24"/>
          <w:lang w:val="en-US"/>
        </w:rPr>
        <w:t xml:space="preserve"> </w:t>
      </w:r>
      <w:r w:rsidRPr="007D3211">
        <w:rPr>
          <w:rFonts w:ascii="Times New Roman" w:hAnsi="Times New Roman"/>
          <w:b/>
          <w:sz w:val="24"/>
          <w:szCs w:val="24"/>
          <w:lang w:val="en-US"/>
        </w:rPr>
        <w:t>№2</w:t>
      </w: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Classification of parasites</w:t>
      </w:r>
    </w:p>
    <w:p w:rsidR="00447E79" w:rsidRPr="007D3211" w:rsidRDefault="00447E79" w:rsidP="00447E79">
      <w:pPr>
        <w:pStyle w:val="a8"/>
        <w:tabs>
          <w:tab w:val="left" w:pos="3030"/>
          <w:tab w:val="left" w:pos="4005"/>
        </w:tabs>
        <w:ind w:hanging="142"/>
        <w:rPr>
          <w:rFonts w:ascii="Times New Roman" w:hAnsi="Times New Roman"/>
          <w:b/>
          <w:sz w:val="24"/>
          <w:szCs w:val="24"/>
          <w:lang w:val="en-US"/>
        </w:rPr>
      </w:pPr>
      <w:r w:rsidRPr="007D3211">
        <w:rPr>
          <w:rFonts w:ascii="Times New Roman" w:hAnsi="Times New Roman"/>
          <w:b/>
          <w:sz w:val="24"/>
          <w:szCs w:val="24"/>
          <w:lang w:val="en-US"/>
        </w:rPr>
        <w:t>CONTROL QUESTIONS:</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1. According to the level of specialization for a parasitic lifestyle</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2. According to the duration of communication with the owner</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 xml:space="preserve">3. </w:t>
      </w:r>
      <w:proofErr w:type="gramStart"/>
      <w:r w:rsidRPr="00447E79">
        <w:rPr>
          <w:rFonts w:ascii="Times New Roman" w:hAnsi="Times New Roman"/>
          <w:sz w:val="24"/>
          <w:szCs w:val="24"/>
          <w:lang w:val="en-US"/>
        </w:rPr>
        <w:t>By</w:t>
      </w:r>
      <w:proofErr w:type="gramEnd"/>
      <w:r w:rsidRPr="00447E79">
        <w:rPr>
          <w:rFonts w:ascii="Times New Roman" w:hAnsi="Times New Roman"/>
          <w:sz w:val="24"/>
          <w:szCs w:val="24"/>
          <w:lang w:val="en-US"/>
        </w:rPr>
        <w:t xml:space="preserve"> localization in the host’s body</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4. Depending on the number of owners</w:t>
      </w: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Topic</w:t>
      </w:r>
      <w:r w:rsidR="007D3211" w:rsidRPr="00057C79">
        <w:rPr>
          <w:rFonts w:ascii="Times New Roman" w:hAnsi="Times New Roman"/>
          <w:b/>
          <w:sz w:val="24"/>
          <w:szCs w:val="24"/>
          <w:lang w:val="en-US"/>
        </w:rPr>
        <w:t xml:space="preserve"> </w:t>
      </w:r>
      <w:r w:rsidRPr="007D3211">
        <w:rPr>
          <w:rFonts w:ascii="Times New Roman" w:hAnsi="Times New Roman"/>
          <w:b/>
          <w:sz w:val="24"/>
          <w:szCs w:val="24"/>
          <w:lang w:val="en-US"/>
        </w:rPr>
        <w:t>№3</w:t>
      </w: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Hosts and life cycles of parasites</w:t>
      </w:r>
    </w:p>
    <w:p w:rsidR="00447E79" w:rsidRPr="007D3211" w:rsidRDefault="00447E79" w:rsidP="00447E79">
      <w:pPr>
        <w:pStyle w:val="a8"/>
        <w:tabs>
          <w:tab w:val="left" w:pos="3030"/>
          <w:tab w:val="left" w:pos="4005"/>
        </w:tabs>
        <w:ind w:hanging="142"/>
        <w:rPr>
          <w:rFonts w:ascii="Times New Roman" w:hAnsi="Times New Roman"/>
          <w:b/>
          <w:sz w:val="24"/>
          <w:szCs w:val="24"/>
          <w:lang w:val="en-US"/>
        </w:rPr>
      </w:pPr>
      <w:r w:rsidRPr="007D3211">
        <w:rPr>
          <w:rFonts w:ascii="Times New Roman" w:hAnsi="Times New Roman"/>
          <w:b/>
          <w:sz w:val="24"/>
          <w:szCs w:val="24"/>
          <w:lang w:val="en-US"/>
        </w:rPr>
        <w:t>CONTROL QUESTIONS:</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lastRenderedPageBreak/>
        <w:t>1. Characteristics of the “parasite-host” system. Morphological and biological adaptations of organisms to a parasitic lifestyle. Responses of the host organism.</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2. Routes of penetration, i.e. routes of parasite invasion into the host body</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3. Morphological and biological adaptations of organisms to a parasitic lifestyle</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4. Physiological adaptations to a parasitic lifestyle</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5. The influence of the parasite on its host</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6. Responses of the host body to the effects of parasites</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7. Resistance of parasites to host immune responses</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8. Vector-borne and non-transmissible natural focal diseases</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9. Vector-borne diseases as an object of medical parasitology</w:t>
      </w:r>
    </w:p>
    <w:p w:rsidR="00447E79" w:rsidRDefault="00447E79" w:rsidP="00447E79">
      <w:pPr>
        <w:pStyle w:val="a8"/>
        <w:tabs>
          <w:tab w:val="left" w:pos="3030"/>
          <w:tab w:val="left" w:pos="4005"/>
        </w:tabs>
        <w:ind w:hanging="142"/>
        <w:rPr>
          <w:rFonts w:ascii="Times New Roman" w:hAnsi="Times New Roman"/>
          <w:sz w:val="24"/>
          <w:szCs w:val="24"/>
          <w:lang w:val="en-US"/>
        </w:rPr>
      </w:pPr>
    </w:p>
    <w:p w:rsidR="007D3211" w:rsidRPr="00447E79" w:rsidRDefault="007D3211" w:rsidP="00447E79">
      <w:pPr>
        <w:pStyle w:val="a8"/>
        <w:tabs>
          <w:tab w:val="left" w:pos="3030"/>
          <w:tab w:val="left" w:pos="4005"/>
        </w:tabs>
        <w:ind w:hanging="142"/>
        <w:rPr>
          <w:rFonts w:ascii="Times New Roman" w:hAnsi="Times New Roman"/>
          <w:sz w:val="24"/>
          <w:szCs w:val="24"/>
          <w:lang w:val="en-US"/>
        </w:rPr>
      </w:pP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Topic №4</w:t>
      </w: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Medical protozoology. Subkingdom Protozoa</w:t>
      </w:r>
    </w:p>
    <w:p w:rsidR="00447E79" w:rsidRPr="007D3211" w:rsidRDefault="00447E79" w:rsidP="007D3211">
      <w:pPr>
        <w:pStyle w:val="a8"/>
        <w:tabs>
          <w:tab w:val="left" w:pos="3030"/>
          <w:tab w:val="left" w:pos="4005"/>
        </w:tabs>
        <w:ind w:hanging="142"/>
        <w:rPr>
          <w:rFonts w:ascii="Times New Roman" w:hAnsi="Times New Roman"/>
          <w:b/>
          <w:sz w:val="24"/>
          <w:szCs w:val="24"/>
          <w:lang w:val="en-US"/>
        </w:rPr>
      </w:pPr>
      <w:r w:rsidRPr="007D3211">
        <w:rPr>
          <w:rFonts w:ascii="Times New Roman" w:hAnsi="Times New Roman"/>
          <w:b/>
          <w:sz w:val="24"/>
          <w:szCs w:val="24"/>
          <w:lang w:val="en-US"/>
        </w:rPr>
        <w:t>CONTROL QUESTIONS:</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1. Subkingdom Protozoa</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 xml:space="preserve">2. Type </w:t>
      </w:r>
      <w:proofErr w:type="spellStart"/>
      <w:r w:rsidRPr="00447E79">
        <w:rPr>
          <w:rFonts w:ascii="Times New Roman" w:hAnsi="Times New Roman"/>
          <w:sz w:val="24"/>
          <w:szCs w:val="24"/>
          <w:lang w:val="en-US"/>
        </w:rPr>
        <w:t>Sarcomastigophora</w:t>
      </w:r>
      <w:proofErr w:type="spellEnd"/>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 xml:space="preserve">3. Class </w:t>
      </w:r>
      <w:proofErr w:type="spellStart"/>
      <w:r w:rsidRPr="00447E79">
        <w:rPr>
          <w:rFonts w:ascii="Times New Roman" w:hAnsi="Times New Roman"/>
          <w:sz w:val="24"/>
          <w:szCs w:val="24"/>
          <w:lang w:val="en-US"/>
        </w:rPr>
        <w:t>Sarcodina</w:t>
      </w:r>
      <w:proofErr w:type="spellEnd"/>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4. Class Flagellates (</w:t>
      </w:r>
      <w:proofErr w:type="spellStart"/>
      <w:r w:rsidRPr="00447E79">
        <w:rPr>
          <w:rFonts w:ascii="Times New Roman" w:hAnsi="Times New Roman"/>
          <w:sz w:val="24"/>
          <w:szCs w:val="24"/>
          <w:lang w:val="en-US"/>
        </w:rPr>
        <w:t>Mastigophora</w:t>
      </w:r>
      <w:proofErr w:type="spellEnd"/>
      <w:r w:rsidRPr="00447E79">
        <w:rPr>
          <w:rFonts w:ascii="Times New Roman" w:hAnsi="Times New Roman"/>
          <w:sz w:val="24"/>
          <w:szCs w:val="24"/>
          <w:lang w:val="en-US"/>
        </w:rPr>
        <w:t>)</w:t>
      </w:r>
    </w:p>
    <w:p w:rsidR="00447E79" w:rsidRPr="00447E79" w:rsidRDefault="007D3211" w:rsidP="00447E79">
      <w:pPr>
        <w:pStyle w:val="a8"/>
        <w:tabs>
          <w:tab w:val="left" w:pos="3030"/>
          <w:tab w:val="left" w:pos="4005"/>
        </w:tabs>
        <w:ind w:hanging="142"/>
        <w:rPr>
          <w:rFonts w:ascii="Times New Roman" w:hAnsi="Times New Roman"/>
          <w:sz w:val="24"/>
          <w:szCs w:val="24"/>
          <w:lang w:val="en-US"/>
        </w:rPr>
      </w:pPr>
      <w:r>
        <w:rPr>
          <w:rFonts w:ascii="Times New Roman" w:hAnsi="Times New Roman"/>
          <w:sz w:val="24"/>
          <w:szCs w:val="24"/>
          <w:lang w:val="en-US"/>
        </w:rPr>
        <w:t>5</w:t>
      </w:r>
      <w:r w:rsidR="00447E79" w:rsidRPr="00447E79">
        <w:rPr>
          <w:rFonts w:ascii="Times New Roman" w:hAnsi="Times New Roman"/>
          <w:sz w:val="24"/>
          <w:szCs w:val="24"/>
          <w:lang w:val="en-US"/>
        </w:rPr>
        <w:t xml:space="preserve">. </w:t>
      </w:r>
      <w:proofErr w:type="spellStart"/>
      <w:r w:rsidR="00447E79" w:rsidRPr="00447E79">
        <w:rPr>
          <w:rFonts w:ascii="Times New Roman" w:hAnsi="Times New Roman"/>
          <w:sz w:val="24"/>
          <w:szCs w:val="24"/>
          <w:lang w:val="en-US"/>
        </w:rPr>
        <w:t>Lamblia</w:t>
      </w:r>
      <w:proofErr w:type="spellEnd"/>
      <w:r w:rsidR="00447E79" w:rsidRPr="00447E79">
        <w:rPr>
          <w:rFonts w:ascii="Times New Roman" w:hAnsi="Times New Roman"/>
          <w:sz w:val="24"/>
          <w:szCs w:val="24"/>
          <w:lang w:val="en-US"/>
        </w:rPr>
        <w:t xml:space="preserve"> </w:t>
      </w:r>
      <w:proofErr w:type="spellStart"/>
      <w:r w:rsidR="00447E79" w:rsidRPr="00447E79">
        <w:rPr>
          <w:rFonts w:ascii="Times New Roman" w:hAnsi="Times New Roman"/>
          <w:sz w:val="24"/>
          <w:szCs w:val="24"/>
          <w:lang w:val="en-US"/>
        </w:rPr>
        <w:t>intestinalis</w:t>
      </w:r>
      <w:proofErr w:type="spellEnd"/>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Topic №5</w:t>
      </w: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Medical helminthology. Subject and tasks of medical helminthology</w:t>
      </w:r>
    </w:p>
    <w:p w:rsidR="00447E79" w:rsidRPr="007D3211" w:rsidRDefault="00447E79" w:rsidP="00447E79">
      <w:pPr>
        <w:pStyle w:val="a8"/>
        <w:tabs>
          <w:tab w:val="left" w:pos="3030"/>
          <w:tab w:val="left" w:pos="4005"/>
        </w:tabs>
        <w:ind w:hanging="142"/>
        <w:rPr>
          <w:rFonts w:ascii="Times New Roman" w:hAnsi="Times New Roman"/>
          <w:b/>
          <w:sz w:val="24"/>
          <w:szCs w:val="24"/>
          <w:lang w:val="en-US"/>
        </w:rPr>
      </w:pPr>
      <w:r w:rsidRPr="007D3211">
        <w:rPr>
          <w:rFonts w:ascii="Times New Roman" w:hAnsi="Times New Roman"/>
          <w:b/>
          <w:sz w:val="24"/>
          <w:szCs w:val="24"/>
          <w:lang w:val="en-US"/>
        </w:rPr>
        <w:t>CONTROL QUESTIONS:</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1. Type Flatworms</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2. Class Flukes</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3. Class Tapeworms</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4. Type Roundworms (</w:t>
      </w:r>
      <w:proofErr w:type="spellStart"/>
      <w:r w:rsidRPr="00447E79">
        <w:rPr>
          <w:rFonts w:ascii="Times New Roman" w:hAnsi="Times New Roman"/>
          <w:sz w:val="24"/>
          <w:szCs w:val="24"/>
          <w:lang w:val="en-US"/>
        </w:rPr>
        <w:t>Nemathelminthes</w:t>
      </w:r>
      <w:proofErr w:type="spellEnd"/>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5. Class Proper roundworms (</w:t>
      </w:r>
      <w:proofErr w:type="spellStart"/>
      <w:r w:rsidRPr="00447E79">
        <w:rPr>
          <w:rFonts w:ascii="Times New Roman" w:hAnsi="Times New Roman"/>
          <w:sz w:val="24"/>
          <w:szCs w:val="24"/>
          <w:lang w:val="en-US"/>
        </w:rPr>
        <w:t>Nematoda</w:t>
      </w:r>
      <w:proofErr w:type="spellEnd"/>
      <w:r w:rsidRPr="00447E79">
        <w:rPr>
          <w:rFonts w:ascii="Times New Roman" w:hAnsi="Times New Roman"/>
          <w:sz w:val="24"/>
          <w:szCs w:val="24"/>
          <w:lang w:val="en-US"/>
        </w:rPr>
        <w:t>)</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6. Class Actually roundworms</w:t>
      </w:r>
    </w:p>
    <w:p w:rsidR="007D3211" w:rsidRDefault="007D3211" w:rsidP="00447E79">
      <w:pPr>
        <w:pStyle w:val="a8"/>
        <w:tabs>
          <w:tab w:val="left" w:pos="3030"/>
          <w:tab w:val="left" w:pos="4005"/>
        </w:tabs>
        <w:ind w:hanging="142"/>
        <w:rPr>
          <w:rFonts w:ascii="Times New Roman" w:hAnsi="Times New Roman"/>
          <w:sz w:val="24"/>
          <w:szCs w:val="24"/>
          <w:lang w:val="en-US"/>
        </w:rPr>
      </w:pP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Topic№6</w:t>
      </w: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 xml:space="preserve">Medical </w:t>
      </w:r>
      <w:proofErr w:type="spellStart"/>
      <w:r w:rsidRPr="007D3211">
        <w:rPr>
          <w:rFonts w:ascii="Times New Roman" w:hAnsi="Times New Roman"/>
          <w:b/>
          <w:sz w:val="24"/>
          <w:szCs w:val="24"/>
          <w:lang w:val="en-US"/>
        </w:rPr>
        <w:t>arachnoentomology</w:t>
      </w:r>
      <w:proofErr w:type="spellEnd"/>
      <w:r w:rsidRPr="007D3211">
        <w:rPr>
          <w:rFonts w:ascii="Times New Roman" w:hAnsi="Times New Roman"/>
          <w:b/>
          <w:sz w:val="24"/>
          <w:szCs w:val="24"/>
          <w:lang w:val="en-US"/>
        </w:rPr>
        <w:t>. Phylum Arthropod</w:t>
      </w:r>
    </w:p>
    <w:p w:rsidR="00447E79" w:rsidRPr="007D3211" w:rsidRDefault="00447E79" w:rsidP="00447E79">
      <w:pPr>
        <w:pStyle w:val="a8"/>
        <w:tabs>
          <w:tab w:val="left" w:pos="3030"/>
          <w:tab w:val="left" w:pos="4005"/>
        </w:tabs>
        <w:ind w:hanging="142"/>
        <w:rPr>
          <w:rFonts w:ascii="Times New Roman" w:hAnsi="Times New Roman"/>
          <w:b/>
          <w:sz w:val="24"/>
          <w:szCs w:val="24"/>
          <w:lang w:val="en-US"/>
        </w:rPr>
      </w:pPr>
      <w:r w:rsidRPr="007D3211">
        <w:rPr>
          <w:rFonts w:ascii="Times New Roman" w:hAnsi="Times New Roman"/>
          <w:b/>
          <w:sz w:val="24"/>
          <w:szCs w:val="24"/>
          <w:lang w:val="en-US"/>
        </w:rPr>
        <w:t>CONTROL QUESTIONS:</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1. Type Arthropods</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 xml:space="preserve">2. Family </w:t>
      </w:r>
      <w:proofErr w:type="spellStart"/>
      <w:r w:rsidRPr="00447E79">
        <w:rPr>
          <w:rFonts w:ascii="Times New Roman" w:hAnsi="Times New Roman"/>
          <w:sz w:val="24"/>
          <w:szCs w:val="24"/>
          <w:lang w:val="en-US"/>
        </w:rPr>
        <w:t>Ixodid</w:t>
      </w:r>
      <w:proofErr w:type="spellEnd"/>
      <w:r w:rsidRPr="00447E79">
        <w:rPr>
          <w:rFonts w:ascii="Times New Roman" w:hAnsi="Times New Roman"/>
          <w:sz w:val="24"/>
          <w:szCs w:val="24"/>
          <w:lang w:val="en-US"/>
        </w:rPr>
        <w:t xml:space="preserve"> ticks (</w:t>
      </w:r>
      <w:proofErr w:type="spellStart"/>
      <w:r w:rsidRPr="00447E79">
        <w:rPr>
          <w:rFonts w:ascii="Times New Roman" w:hAnsi="Times New Roman"/>
          <w:sz w:val="24"/>
          <w:szCs w:val="24"/>
          <w:lang w:val="en-US"/>
        </w:rPr>
        <w:t>Ixodidae</w:t>
      </w:r>
      <w:proofErr w:type="spellEnd"/>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 xml:space="preserve">3. Family </w:t>
      </w:r>
      <w:proofErr w:type="spellStart"/>
      <w:r w:rsidRPr="00447E79">
        <w:rPr>
          <w:rFonts w:ascii="Times New Roman" w:hAnsi="Times New Roman"/>
          <w:sz w:val="24"/>
          <w:szCs w:val="24"/>
          <w:lang w:val="en-US"/>
        </w:rPr>
        <w:t>Argasid</w:t>
      </w:r>
      <w:proofErr w:type="spellEnd"/>
      <w:r w:rsidRPr="00447E79">
        <w:rPr>
          <w:rFonts w:ascii="Times New Roman" w:hAnsi="Times New Roman"/>
          <w:sz w:val="24"/>
          <w:szCs w:val="24"/>
          <w:lang w:val="en-US"/>
        </w:rPr>
        <w:t xml:space="preserve"> mites (</w:t>
      </w:r>
      <w:proofErr w:type="spellStart"/>
      <w:r w:rsidRPr="00447E79">
        <w:rPr>
          <w:rFonts w:ascii="Times New Roman" w:hAnsi="Times New Roman"/>
          <w:sz w:val="24"/>
          <w:szCs w:val="24"/>
          <w:lang w:val="en-US"/>
        </w:rPr>
        <w:t>Argasidae</w:t>
      </w:r>
      <w:proofErr w:type="spellEnd"/>
      <w:r w:rsidRPr="00447E79">
        <w:rPr>
          <w:rFonts w:ascii="Times New Roman" w:hAnsi="Times New Roman"/>
          <w:sz w:val="24"/>
          <w:szCs w:val="24"/>
          <w:lang w:val="en-US"/>
        </w:rPr>
        <w:t>)</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4. Family Scabies mites</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5. Family True mosquitoes (</w:t>
      </w:r>
      <w:proofErr w:type="spellStart"/>
      <w:r w:rsidRPr="00447E79">
        <w:rPr>
          <w:rFonts w:ascii="Times New Roman" w:hAnsi="Times New Roman"/>
          <w:sz w:val="24"/>
          <w:szCs w:val="24"/>
          <w:lang w:val="en-US"/>
        </w:rPr>
        <w:t>Culicidae</w:t>
      </w:r>
      <w:proofErr w:type="spellEnd"/>
      <w:r w:rsidRPr="00447E79">
        <w:rPr>
          <w:rFonts w:ascii="Times New Roman" w:hAnsi="Times New Roman"/>
          <w:sz w:val="24"/>
          <w:szCs w:val="24"/>
          <w:lang w:val="en-US"/>
        </w:rPr>
        <w:t>)</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6. True flies (</w:t>
      </w:r>
      <w:proofErr w:type="spellStart"/>
      <w:r w:rsidRPr="00447E79">
        <w:rPr>
          <w:rFonts w:ascii="Times New Roman" w:hAnsi="Times New Roman"/>
          <w:sz w:val="24"/>
          <w:szCs w:val="24"/>
          <w:lang w:val="en-US"/>
        </w:rPr>
        <w:t>Muscidae</w:t>
      </w:r>
      <w:proofErr w:type="spellEnd"/>
      <w:r w:rsidRPr="00447E79">
        <w:rPr>
          <w:rFonts w:ascii="Times New Roman" w:hAnsi="Times New Roman"/>
          <w:sz w:val="24"/>
          <w:szCs w:val="24"/>
          <w:lang w:val="en-US"/>
        </w:rPr>
        <w:t>)</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7. Family Mosquitoes (</w:t>
      </w:r>
      <w:proofErr w:type="spellStart"/>
      <w:r w:rsidRPr="00447E79">
        <w:rPr>
          <w:rFonts w:ascii="Times New Roman" w:hAnsi="Times New Roman"/>
          <w:sz w:val="24"/>
          <w:szCs w:val="24"/>
          <w:lang w:val="en-US"/>
        </w:rPr>
        <w:t>Phlebotomidae</w:t>
      </w:r>
      <w:proofErr w:type="spellEnd"/>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8. Midge family (</w:t>
      </w:r>
      <w:proofErr w:type="spellStart"/>
      <w:r w:rsidRPr="00447E79">
        <w:rPr>
          <w:rFonts w:ascii="Times New Roman" w:hAnsi="Times New Roman"/>
          <w:sz w:val="24"/>
          <w:szCs w:val="24"/>
          <w:lang w:val="en-US"/>
        </w:rPr>
        <w:t>Simuliidae</w:t>
      </w:r>
      <w:proofErr w:type="spellEnd"/>
      <w:r w:rsidRPr="00447E79">
        <w:rPr>
          <w:rFonts w:ascii="Times New Roman" w:hAnsi="Times New Roman"/>
          <w:sz w:val="24"/>
          <w:szCs w:val="24"/>
          <w:lang w:val="en-US"/>
        </w:rPr>
        <w:t>)</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 xml:space="preserve">9. Family </w:t>
      </w:r>
      <w:proofErr w:type="spellStart"/>
      <w:r w:rsidRPr="00447E79">
        <w:rPr>
          <w:rFonts w:ascii="Times New Roman" w:hAnsi="Times New Roman"/>
          <w:sz w:val="24"/>
          <w:szCs w:val="24"/>
          <w:lang w:val="en-US"/>
        </w:rPr>
        <w:t>Midlings</w:t>
      </w:r>
      <w:proofErr w:type="spellEnd"/>
      <w:r w:rsidRPr="00447E79">
        <w:rPr>
          <w:rFonts w:ascii="Times New Roman" w:hAnsi="Times New Roman"/>
          <w:sz w:val="24"/>
          <w:szCs w:val="24"/>
          <w:lang w:val="en-US"/>
        </w:rPr>
        <w:t xml:space="preserve"> (</w:t>
      </w:r>
      <w:proofErr w:type="spellStart"/>
      <w:r w:rsidRPr="00447E79">
        <w:rPr>
          <w:rFonts w:ascii="Times New Roman" w:hAnsi="Times New Roman"/>
          <w:sz w:val="24"/>
          <w:szCs w:val="24"/>
          <w:lang w:val="en-US"/>
        </w:rPr>
        <w:t>Ceratopogonidae</w:t>
      </w:r>
      <w:proofErr w:type="spellEnd"/>
      <w:r w:rsidRPr="00447E79">
        <w:rPr>
          <w:rFonts w:ascii="Times New Roman" w:hAnsi="Times New Roman"/>
          <w:sz w:val="24"/>
          <w:szCs w:val="24"/>
          <w:lang w:val="en-US"/>
        </w:rPr>
        <w:t>)</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10. Horsefly family (</w:t>
      </w:r>
      <w:proofErr w:type="spellStart"/>
      <w:r w:rsidRPr="00447E79">
        <w:rPr>
          <w:rFonts w:ascii="Times New Roman" w:hAnsi="Times New Roman"/>
          <w:sz w:val="24"/>
          <w:szCs w:val="24"/>
          <w:lang w:val="en-US"/>
        </w:rPr>
        <w:t>Tabanidae</w:t>
      </w:r>
      <w:proofErr w:type="spellEnd"/>
      <w:r w:rsidRPr="00447E79">
        <w:rPr>
          <w:rFonts w:ascii="Times New Roman" w:hAnsi="Times New Roman"/>
          <w:sz w:val="24"/>
          <w:szCs w:val="24"/>
          <w:lang w:val="en-US"/>
        </w:rPr>
        <w:t>)</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11. Tsetse fly family (</w:t>
      </w:r>
      <w:proofErr w:type="spellStart"/>
      <w:r w:rsidRPr="00447E79">
        <w:rPr>
          <w:rFonts w:ascii="Times New Roman" w:hAnsi="Times New Roman"/>
          <w:sz w:val="24"/>
          <w:szCs w:val="24"/>
          <w:lang w:val="en-US"/>
        </w:rPr>
        <w:t>Glossinidae</w:t>
      </w:r>
      <w:proofErr w:type="spellEnd"/>
      <w:r w:rsidRPr="00447E79">
        <w:rPr>
          <w:rFonts w:ascii="Times New Roman" w:hAnsi="Times New Roman"/>
          <w:sz w:val="24"/>
          <w:szCs w:val="24"/>
          <w:lang w:val="en-US"/>
        </w:rPr>
        <w:t>)</w:t>
      </w: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Topic №7</w:t>
      </w: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 xml:space="preserve">Insects - causative agents of </w:t>
      </w:r>
      <w:proofErr w:type="spellStart"/>
      <w:r w:rsidRPr="007D3211">
        <w:rPr>
          <w:rFonts w:ascii="Times New Roman" w:hAnsi="Times New Roman"/>
          <w:b/>
          <w:sz w:val="24"/>
          <w:szCs w:val="24"/>
          <w:lang w:val="en-US"/>
        </w:rPr>
        <w:t>myiases</w:t>
      </w:r>
      <w:proofErr w:type="spellEnd"/>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Control questions:</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 xml:space="preserve">1. Intestinal </w:t>
      </w:r>
      <w:proofErr w:type="spellStart"/>
      <w:r w:rsidRPr="00447E79">
        <w:rPr>
          <w:rFonts w:ascii="Times New Roman" w:hAnsi="Times New Roman"/>
          <w:sz w:val="24"/>
          <w:szCs w:val="24"/>
          <w:lang w:val="en-US"/>
        </w:rPr>
        <w:t>myiases</w:t>
      </w:r>
      <w:proofErr w:type="spellEnd"/>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 xml:space="preserve">2. </w:t>
      </w:r>
      <w:proofErr w:type="spellStart"/>
      <w:r w:rsidRPr="00447E79">
        <w:rPr>
          <w:rFonts w:ascii="Times New Roman" w:hAnsi="Times New Roman"/>
          <w:sz w:val="24"/>
          <w:szCs w:val="24"/>
          <w:lang w:val="en-US"/>
        </w:rPr>
        <w:t>Wohlfarhtia</w:t>
      </w:r>
      <w:proofErr w:type="spellEnd"/>
      <w:r w:rsidRPr="00447E79">
        <w:rPr>
          <w:rFonts w:ascii="Times New Roman" w:hAnsi="Times New Roman"/>
          <w:sz w:val="24"/>
          <w:szCs w:val="24"/>
          <w:lang w:val="en-US"/>
        </w:rPr>
        <w:t xml:space="preserve"> </w:t>
      </w:r>
      <w:proofErr w:type="spellStart"/>
      <w:r w:rsidRPr="00447E79">
        <w:rPr>
          <w:rFonts w:ascii="Times New Roman" w:hAnsi="Times New Roman"/>
          <w:sz w:val="24"/>
          <w:szCs w:val="24"/>
          <w:lang w:val="en-US"/>
        </w:rPr>
        <w:t>magnifica</w:t>
      </w:r>
      <w:proofErr w:type="spellEnd"/>
      <w:r w:rsidRPr="00447E79">
        <w:rPr>
          <w:rFonts w:ascii="Times New Roman" w:hAnsi="Times New Roman"/>
          <w:sz w:val="24"/>
          <w:szCs w:val="24"/>
          <w:lang w:val="en-US"/>
        </w:rPr>
        <w:t xml:space="preserve"> fly</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Topic №8</w:t>
      </w: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Parasitological research methods</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 xml:space="preserve">        CONTROL QUESTIONS:</w:t>
      </w:r>
    </w:p>
    <w:p w:rsidR="00447E79" w:rsidRPr="00447E79" w:rsidRDefault="00447E79" w:rsidP="00447E79">
      <w:pPr>
        <w:pStyle w:val="a8"/>
        <w:tabs>
          <w:tab w:val="left" w:pos="3030"/>
          <w:tab w:val="left" w:pos="4005"/>
        </w:tabs>
        <w:ind w:hanging="142"/>
        <w:rPr>
          <w:rFonts w:ascii="Times New Roman" w:hAnsi="Times New Roman"/>
          <w:sz w:val="24"/>
          <w:szCs w:val="24"/>
          <w:lang w:val="en-US"/>
        </w:rPr>
      </w:pPr>
      <w:r w:rsidRPr="00447E79">
        <w:rPr>
          <w:rFonts w:ascii="Times New Roman" w:hAnsi="Times New Roman"/>
          <w:sz w:val="24"/>
          <w:szCs w:val="24"/>
          <w:lang w:val="en-US"/>
        </w:rPr>
        <w:t>1. Parasitological research methods</w:t>
      </w:r>
    </w:p>
    <w:p w:rsidR="00447E79" w:rsidRPr="007D3211" w:rsidRDefault="00447E79" w:rsidP="007D3211">
      <w:pPr>
        <w:pStyle w:val="a8"/>
        <w:tabs>
          <w:tab w:val="left" w:pos="3030"/>
          <w:tab w:val="left" w:pos="4005"/>
        </w:tabs>
        <w:ind w:hanging="142"/>
        <w:rPr>
          <w:rFonts w:ascii="Times New Roman" w:hAnsi="Times New Roman"/>
          <w:b/>
          <w:sz w:val="24"/>
          <w:szCs w:val="24"/>
          <w:lang w:val="en-US"/>
        </w:rPr>
      </w:pPr>
      <w:r w:rsidRPr="00447E79">
        <w:rPr>
          <w:rFonts w:ascii="Times New Roman" w:hAnsi="Times New Roman"/>
          <w:sz w:val="24"/>
          <w:szCs w:val="24"/>
          <w:lang w:val="en-US"/>
        </w:rPr>
        <w:t xml:space="preserve">               </w:t>
      </w: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Topic №9</w:t>
      </w: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r w:rsidRPr="007D3211">
        <w:rPr>
          <w:rFonts w:ascii="Times New Roman" w:hAnsi="Times New Roman"/>
          <w:b/>
          <w:sz w:val="24"/>
          <w:szCs w:val="24"/>
          <w:lang w:val="en-US"/>
        </w:rPr>
        <w:t>Serological methods used in the diagnosis of parasitic</w:t>
      </w:r>
    </w:p>
    <w:p w:rsidR="00447E79" w:rsidRPr="007D3211" w:rsidRDefault="00447E79" w:rsidP="007D3211">
      <w:pPr>
        <w:pStyle w:val="a8"/>
        <w:tabs>
          <w:tab w:val="left" w:pos="3030"/>
          <w:tab w:val="left" w:pos="4005"/>
        </w:tabs>
        <w:ind w:hanging="142"/>
        <w:jc w:val="center"/>
        <w:rPr>
          <w:rFonts w:ascii="Times New Roman" w:hAnsi="Times New Roman"/>
          <w:b/>
          <w:sz w:val="24"/>
          <w:szCs w:val="24"/>
          <w:lang w:val="en-US"/>
        </w:rPr>
      </w:pPr>
      <w:proofErr w:type="gramStart"/>
      <w:r w:rsidRPr="007D3211">
        <w:rPr>
          <w:rFonts w:ascii="Times New Roman" w:hAnsi="Times New Roman"/>
          <w:b/>
          <w:sz w:val="24"/>
          <w:szCs w:val="24"/>
          <w:lang w:val="en-US"/>
        </w:rPr>
        <w:t>diseases</w:t>
      </w:r>
      <w:proofErr w:type="gramEnd"/>
    </w:p>
    <w:p w:rsidR="00447E79" w:rsidRPr="007D3211" w:rsidRDefault="00447E79" w:rsidP="007D3211">
      <w:pPr>
        <w:pStyle w:val="a8"/>
        <w:tabs>
          <w:tab w:val="left" w:pos="3030"/>
          <w:tab w:val="left" w:pos="4005"/>
        </w:tabs>
        <w:ind w:hanging="142"/>
        <w:rPr>
          <w:rFonts w:ascii="Times New Roman" w:hAnsi="Times New Roman"/>
          <w:b/>
          <w:sz w:val="24"/>
          <w:szCs w:val="24"/>
          <w:lang w:val="en-US"/>
        </w:rPr>
      </w:pPr>
      <w:r w:rsidRPr="007D3211">
        <w:rPr>
          <w:rFonts w:ascii="Times New Roman" w:hAnsi="Times New Roman"/>
          <w:b/>
          <w:sz w:val="24"/>
          <w:szCs w:val="24"/>
          <w:lang w:val="en-US"/>
        </w:rPr>
        <w:lastRenderedPageBreak/>
        <w:t>Control questions:</w:t>
      </w:r>
    </w:p>
    <w:p w:rsidR="00742592" w:rsidRPr="00447E79" w:rsidRDefault="00447E79" w:rsidP="00447E79">
      <w:pPr>
        <w:pStyle w:val="a8"/>
        <w:tabs>
          <w:tab w:val="left" w:pos="3030"/>
          <w:tab w:val="left" w:pos="4005"/>
        </w:tabs>
        <w:spacing w:after="0"/>
        <w:ind w:hanging="142"/>
        <w:rPr>
          <w:sz w:val="24"/>
          <w:szCs w:val="24"/>
          <w:lang w:val="en-US"/>
        </w:rPr>
      </w:pPr>
      <w:r w:rsidRPr="00447E79">
        <w:rPr>
          <w:rFonts w:ascii="Times New Roman" w:hAnsi="Times New Roman"/>
          <w:sz w:val="24"/>
          <w:szCs w:val="24"/>
          <w:lang w:val="en-US"/>
        </w:rPr>
        <w:t>1. Serological methods used in the diagnosis of parasitic diseases</w:t>
      </w:r>
    </w:p>
    <w:sectPr w:rsidR="00742592" w:rsidRPr="00447E79" w:rsidSect="00007C7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AC4" w:rsidRPr="00CB70CF" w:rsidRDefault="003B7AC4" w:rsidP="00CB70CF">
      <w:pPr>
        <w:pStyle w:val="a8"/>
        <w:spacing w:after="0" w:line="240" w:lineRule="auto"/>
        <w:rPr>
          <w:rFonts w:ascii="Times New Roman" w:eastAsia="Times New Roman" w:hAnsi="Times New Roman"/>
          <w:color w:val="auto"/>
          <w:sz w:val="24"/>
          <w:szCs w:val="24"/>
        </w:rPr>
      </w:pPr>
      <w:r>
        <w:separator/>
      </w:r>
    </w:p>
  </w:endnote>
  <w:endnote w:type="continuationSeparator" w:id="0">
    <w:p w:rsidR="003B7AC4" w:rsidRPr="00CB70CF" w:rsidRDefault="003B7AC4" w:rsidP="00CB70CF">
      <w:pPr>
        <w:pStyle w:val="a8"/>
        <w:spacing w:after="0" w:line="240" w:lineRule="auto"/>
        <w:rPr>
          <w:rFonts w:ascii="Times New Roman" w:eastAsia="Times New Roman" w:hAnsi="Times New Roman"/>
          <w:color w:val="auto"/>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A6" w:rsidRDefault="003E6BA6">
    <w:pPr>
      <w:pStyle w:val="a9"/>
      <w:pBdr>
        <w:top w:val="single" w:sz="6" w:space="10" w:color="5B9BD5" w:themeColor="accent1"/>
      </w:pBdr>
      <w:tabs>
        <w:tab w:val="clear" w:pos="4677"/>
        <w:tab w:val="clear" w:pos="9355"/>
      </w:tabs>
      <w:spacing w:before="240"/>
      <w:jc w:val="center"/>
      <w:rPr>
        <w:color w:val="5B9BD5" w:themeColor="accent1"/>
      </w:rPr>
    </w:pPr>
    <w:r>
      <w:rPr>
        <w:noProof/>
        <w:color w:val="5B9BD5" w:themeColor="accent1"/>
      </w:rPr>
      <w:drawing>
        <wp:inline distT="0" distB="0" distL="0" distR="0">
          <wp:extent cx="438912" cy="276973"/>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rsidR="003E6BA6" w:rsidRPr="003D6225" w:rsidRDefault="003E6BA6">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AC4" w:rsidRPr="00CB70CF" w:rsidRDefault="003B7AC4" w:rsidP="00CB70CF">
      <w:pPr>
        <w:pStyle w:val="a8"/>
        <w:spacing w:after="0" w:line="240" w:lineRule="auto"/>
        <w:rPr>
          <w:rFonts w:ascii="Times New Roman" w:eastAsia="Times New Roman" w:hAnsi="Times New Roman"/>
          <w:color w:val="auto"/>
          <w:sz w:val="24"/>
          <w:szCs w:val="24"/>
        </w:rPr>
      </w:pPr>
      <w:r>
        <w:separator/>
      </w:r>
    </w:p>
  </w:footnote>
  <w:footnote w:type="continuationSeparator" w:id="0">
    <w:p w:rsidR="003B7AC4" w:rsidRPr="00CB70CF" w:rsidRDefault="003B7AC4" w:rsidP="00CB70CF">
      <w:pPr>
        <w:pStyle w:val="a8"/>
        <w:spacing w:after="0" w:line="240" w:lineRule="auto"/>
        <w:rPr>
          <w:rFonts w:ascii="Times New Roman" w:eastAsia="Times New Roman" w:hAnsi="Times New Roman"/>
          <w:color w:val="auto"/>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A6" w:rsidRDefault="003E6BA6">
    <w:pPr>
      <w:pStyle w:val="a9"/>
    </w:pPr>
    <w:r w:rsidRPr="003E6BA6">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Группа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Группа 159"/>
                      <wpg:cNvGrpSpPr/>
                      <wpg:grpSpPr>
                        <a:xfrm>
                          <a:off x="0" y="0"/>
                          <a:ext cx="1700784" cy="1024128"/>
                          <a:chOff x="0" y="0"/>
                          <a:chExt cx="1700784" cy="1024128"/>
                        </a:xfrm>
                      </wpg:grpSpPr>
                      <wps:wsp>
                        <wps:cNvPr id="160" name="Прямоугольник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Прямоугольник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Текстовое поле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6BA6" w:rsidRDefault="003E6BA6">
                            <w:pPr>
                              <w:pStyle w:val="a9"/>
                              <w:tabs>
                                <w:tab w:val="clear" w:pos="4677"/>
                                <w:tab w:val="clear" w:pos="9355"/>
                              </w:tabs>
                              <w:jc w:val="right"/>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9A587F">
                              <w:rPr>
                                <w:noProof/>
                                <w:color w:val="FFFFFF" w:themeColor="background1"/>
                              </w:rPr>
                              <w:t>9</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XlQ5QUAANwaAAAOAAAAZHJzL2Uyb0RvYy54bWzsWd1u2zYUvh+wdyB0&#10;OWC1JDu2Y9QpsnbtChRtsXZod0lTlCVMEjWSiZ1d7ed2wC72AAP2BMOGAkO3da/gvNE+kqIiJ27t&#10;pkCLDmlQWyLPD3nO4XcOj6/fWJYFOeZS5aKaBtG1MCC8YiLJq/k0+OLx7Y/HAVGaVgktRMWnwQlX&#10;wY2DDz+4vqgnPBaZKBIuCYRUarKop0GmdT3p9RTLeEnVNVHzCpOpkCXVeJXzXiLpAtLLoheH4bC3&#10;EDKppWBcKYzecpPBgZWfppzpB2mquCbFNMDatP2U9nNmPnsH1+lkLmmd5axZBr3EKkqaV1DairpF&#10;NSVHMr8gqsyZFEqk+hoTZU+kac643QN2E4XndnNHiqPa7mU+Wczr1kww7Tk7XVosu3/8UJI8ge/2&#10;4KqKlnDS6ufTb09/WP2Lv9+IGYeVFvV8AuI7sn5UP5TNwNy9mY0vU1mab2yJLK19T1r78qUmDIPR&#10;KAxH40FAGOaiMB5EsZVNJyyDmy7wsezTLZw9r7hn1tcup31p191ucv8lm9x/DzeJI6POokK9WVQ8&#10;ymjNbbAp42hvsCFOTRMVvyAqflr9vXqB2Phj9WL11+mPq39Wf66ekwhUNiQsaxsgaqIQK28aHa2P&#10;6aSWSt/hoiTmYRpIHG976ujxPaWxAJB6EqNViSJPbudFYV8MpPCbhSTHFGAwm0eOtagz6obsHiDC&#10;go+htALXhBSVEVUJI9TpMyMIPr9V+6RPCm7oiupznuJwIfRjq6yV7BRSxnil3TpURhPuhvdC/DP2&#10;vLAWK9BITqG/ld0IWN+fl+3ENPSGlVtUbJnDVy3MMbccVrOodMtc5pWQmwQU2FWj2dF7IznTGCvN&#10;RHKCIJPCYbKq2e0cXr1HlX5IJUAYgYfEoh/gIy3EYhqI5ikgmZDfbBo39DgFmA3IAqA+DdTXR1Ty&#10;gBR3K5yP/WgwMFnAvgz2RjFeZHdm1p2pjsqbAqESIYXVzD4ael34x1SK8gnyz6HRiilaMeieBkxL&#10;/3JTu2SDDMb44aElA/LXVN+rHtXMCDdWNVH7ePmEyroJbQ3MvC/8maSTcxHuaA1nJQ6PtEhzG/5n&#10;dm3sDXwwEPhWgAJm2g4UrwUTcTwe4iSQDZlkMOyHxpUuk0SDfaQVF3A+EbEjhxXGSN56yM8JkMIM&#10;zZNmtUxUlco1fwppaVkg8D7qkZAsSDQYxuM4NmI3kH+5Tp6RKERwjW3YbyB/Cuu00hvJ23V0mUKy&#10;VUd8GR1rTG4P2zX1O5p2sFWXvLHTdh2oE1qL7aBjnXyrrdbd9757ez8K+6N4e0B1nd0f4QwNt/uh&#10;67wd/NAlfwe+Rs5szzjNXFmA+nJZNeceT8BpVNAu8dVCmbKzCwJAG/+KQ+5ABVwGBbYw47h2mX0K&#10;3I0ZrukyW9zBZnZjhtG7zP3XWjZOTpfZA6nV7FbQ2M7UW+YiVdiLlEYuRA0WEFykZg4lkdaMyY2p&#10;zCNB0vYoSjJT8juINPMlsvljYSn1ucIfOs9mi6pL1UrDgr1vPIX/rq08dyLszlygNybxVP7bUQMN&#10;INGvz/ncU/jvLuV53awQijs2s3FburXGMDbsJKO1gvIlFaETtUZ5VXqmV6XnVem58Y4K7Nxeeg4t&#10;pJpiGNfb7XfUVxWfozja0MbAOffFp7+F7nhRnRV57e+p5rnp9ABez/V5NvTDXA/plmBHJS6Trikm&#10;eUE1OnIqy2sFmJ7wcsYTgPXdpClQlZZcMwCVv0uy5v7cTmA33WVdwc8V/Lx3N9+zruBbuwWjEmug&#10;6NfVs9Xz0+9Ov0er7Hf8f0bQT0XXDA/R0FZoHSwievmJMC1SU6aY8W7njKTAhM/MpDmvTYc17o/C&#10;4cjVLeP9QXNP9a3WwQB3VxR25n7cH+3F472m/rkkQrUtL9PVMnXdsL/nKuh2BoDhQML1i1zpvUNr&#10;bIcO1Oa+1w6Mb7vvlXzli/4GLS72vfRytmx8/M5bYE0/bEMLrJn5v7TALBDgJxRbmDc/95jfaLrv&#10;1lVnP0od/A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7QmVTdAAAABQEAAA8A&#10;AABkcnMvZG93bnJldi54bWxMj0FLw0AQhe9C/8MyBW9204pR0mxKEarooWJb8LrNTpO02dmwu2mj&#10;v97Ri14GHu/x5nv5YrCtOKMPjSMF00kCAql0pqFKwW67unkAEaImo1tHqOATAyyK0VWuM+Mu9I7n&#10;TawEl1DItII6xi6TMpQ1Wh0mrkNi7+C81ZGlr6Tx+sLltpWzJEml1Q3xh1p3+Fhjedr0VsHH8/L1&#10;ab09vnztUrvq38z6LvG9UtfjYTkHEXGIf2H4wWd0KJhp73oyQbQKeEj8vezN0nuesedQOr0FWeTy&#10;P33xDQAA//8DAFBLAwQKAAAAAAAAACEAY2RNl3gaAAB4GgAAFAAAAGRycy9tZWRpYS9pbWFnZTEu&#10;cG5niVBORw0KGgoAAAANSUhEUgAAAeQAAAFQCAYAAABu9Q2aAAAACXBIWXMAAC4jAAAuIwF4pT92&#10;AAAAGXRFWHRTb2Z0d2FyZQBBZG9iZSBJbWFnZVJlYWR5ccllPAAAGgVJREFUeNrs3Q2XFNWdB+DL&#10;TiAIDIw7vOjIyyCEgyGQKEhAAlFQMGpCxIAYc4y6+WD7UfZL7MfYc/bsZvMiBPb+09U6NjNMv1R1&#10;V916nnPuIUFmprt6Tv/63vrVrR0JYApPnz5dyn+cyWNPBx/+/3bwMf95jj9rbx4/yONJA997tUXH&#10;dH8eO1vy+3hqh7cVYMpAXm/Zmyv1WMnjYB5/cSgaFcf3VB438vg8j//4gWMCTBHGh4VxkQ7lsU8Y&#10;N+q/8riVx708frbxPwhkYNIwjhnUMUeiOEfTYPn27w5F7R7lsTuP3+TxcRqsQjxDIAOThHGcL153&#10;JIoSOXA8j2+Ece3+Uh3bT/L4cJwXAmCcMI4SV5zzWnI0igrjk3n8n0NRq3+kwbnhTyf5ACuQgXFF&#10;o3qXw1CMOFe8lubb3i7Zo+rD6hd53E5bLEsLZGDW2XF8yt/jSBTjxTQo5Qnj2cWy9Ft53Mnj2izf&#10;SCAD24XxatKoLokmdT3+lgYlrY9STb0KgQw8L4yXkxJXSeK1fJqUt6YVy9JR0orLlh7U/c0FMrBV&#10;GMcS9SlHoggbm9RPHI6J/U8alLSeuXZYIANNh3GUU04kjepSwliTejrx+x+XLMWy9Mo8XiiAUTEz&#10;VuLqPk3qyQ23tIzzwx/O8wcLZGB0dhy7cC07Ep2nST2ZuHb4ZjUjXl/EAxDIwMYwjjfww45E52lS&#10;jydKWi9Vs+F30hyWpQUyME4Y2xazDPEaalI/X3xQiZJWtKWvteVBCWQgwjh24DrjSHSaJvX2dlch&#10;fKeNHz4FMghje1SXEcaa1Jt7lL677/CDtr+IQL/FTEGjurs0qTcXqz4/ToMbPJzryqcqoL+z43gj&#10;X3EkOmtY3hLG35nrtcMCGagjjKNR/bIj0Vnx2sU5UeWtwbL0hTQ4P3y7q09CIEM/wziWqI85Ep21&#10;nsdjYZz+JY/raYHXDgtkYJYwjiW9aFQrcXXzPftEFcR9blLH6k4rrh0WyIAw7p9Yno5Vjb42qePa&#10;4ViSjrb0tRKfoECGfok3dI3q7oni1ks9DePYxvVmFcbrJT9RgQz9mR3HlpirjkTn9HEbzChpnc3j&#10;amr5tcMCGZg0jFeSElcX9a1JHdcOR1s6Slrn+vZiC2QoP4ztUd1N8Zr1pUm9uwrh2NKyt9fFC2Qo&#10;O4xti9nN9+U+NKljWfpiGpS0bnvZBTKULhrVuxyGTs0US29Sx+9jnBt+mMcrXnKBDH2YHa8njeou&#10;Kb1JHYXC4ZaWCGToTRivJo3qLim1SR3L0sP7Dl/2Mgtk6FsYx3Wb645EZ5TYpH6xCuKYEbt5iUCG&#10;XoZxLFGfciQ6Iz44ldSkHt53+GMvrUCGPodxNKmjnatR3Y333pN5/DV1v0kdJa1oS3+RlLQEMvDt&#10;7ESJq/3iXPGR1P3yVpwauZcG54ctSwtkoJodH6veIGl/GEeTuqvlrShpXcnjV0lJSyADz4RxtKkP&#10;OxKtF03q/R0N41iWHpa0LEsLZGCTMLYtZje8UoXaXzv2uGM2H8vS73sJBTKwdRjHG/wZR6L14gNT&#10;l5rUsSw9vO+wZWmBDGwTxvao7sb7a5ea1HHaY7il5V4vn0AGxp91aVS3V5ea1KeqGbEtLQUyMOHs&#10;eC25zKTtYdz2JnXMgOO+w/+WFAIFMjBVGEej+mVHorXa3qSOLS1jA4+LPtQJZGD6MI4l6mOORGu1&#10;uUkdAfybPF73MglkYLYwjvJWNKqVuNppPbWvSR0fDuK64RvJtcMCGRDGPXgPbVuTOlZRhltaIpCB&#10;mt9gNarbp01N6rh2ODbv+FVybbpABhqZHUcDdtWRaJ0oRB1Miy9vxe/HcEtL1w4LZKChMF5JSlxt&#10;1IYm9dk0WJa+4uUQyECzYWyP6nY6msfOtJgmdcyAh/cddu2wQAbmEMa2xWzne2WE8SKa1BG+n1Wz&#10;YcvSAhmYoyjl7HIYWvU+GU3qeZe3YjYc54Z/4iUQyMD8Z8frSaO6TYbbYM4rjGMGHBt43EqWpQUy&#10;sLAwjja1RnV7zLNJfXJDECOQgQWG8XJS4mqTQ9XsuOkwvlUF8UmHHIEMiw/jWKI+5Ui0xrBJ3VR5&#10;6/CG2bCSFgIZWhLG0aQ+kTSq2/J+2GST+nwev06uHUYgQyvFzFiJqx3vhU00qfem75allbQQyNDS&#10;2XHswrXsSCxcE01q1w4jkKEjYbxqxtQKdTepb1XDtcMIZOhAGNsWsx3qalK7dhiBDB0M49iBy+3x&#10;Fq+OJnWUtG4m1w4jkKFzYWyP6na8563n8bcZwti1wwhk6LgIAo3qxb7fTdukdu0wAhkKmR2vpUGB&#10;iMWIc8XxGvx5wq9z7TACGQoK42hUv+xILMyLabBH+Lhh7NphBDIUGMaxRH3MkViYSZrUrh1GIEOh&#10;YRzlrWhUK3Etxnq8DGn78pZrhxHIIIxp6H3teB7f5PFki3/j2mEEMvRELFNrVC/mPe15TWrXDiOQ&#10;oUez45hxrToSc7dVkzpmw1eSa4cRyNCrMF5JSlyLsFmT2rXDCGToaRjbo3oxRpvUMRu+mVw7jECG&#10;XoaxbTEXIz4APa3ey+4k1w4jkKH3olG9y2GY63tXNKnjJhEfJtcOI5CBPDuOWZpG9Xzft77K41py&#10;7TACGajCOIpEGtXzsTuP3+XxabIVKQIZ2BDGy0mJax6O5PFmHn/I47TDgUAGNoZxLFGfciQadaEa&#10;p6o/TzgkCGRgYxgvVeGgUV2/3dVsOAL4QB4787hR/W8QyMD3xIxNiateRzYE8VCE8FXHGoEMbDY7&#10;jl24lh2J2gyXpY+P/H1s9nGlmiGDQAa+F8bRprbpxOxGl6VHxemAiw4TAhnYLIxtizm7zZalN5sx&#10;a1IjkIFNwzh24DrjSExtq2XpUReTJjUCGdgijO1RPZ1Ylo57D19O2zekNalBIMO21pOW7yQiVK+n&#10;wYrC7jH//SVhDAIZnjc7jpvdrzgSYzlTzYaPT/A1B6qZsSY1CGTYMoyjUW2/5OebZFl6lCY1CGTY&#10;NoxjifqYI/Hcme0ky9KjXqsGIJBhyzBeqoJGietZ0yxLj9KkBoEMwngKsyxLb6RJDQIZxhbL1BrV&#10;A7MuS49+L01qEMgw1uw4tsRcdSRqWZYeDWNNahDIMFYYr6R+l7h2V0F8veZZrCY1CGQYO4z7vEf1&#10;gWo2fD7Nviw9SpMaBDKMHcZ93RYzZq5vpub259akBoEME4lA2tWT59rUsvRGmtQgkGHi2fF66kej&#10;usll6dGfo0kNAhkmCuNoU5feqG56WXo0jDWpQSDDRGG8nMotcc1jWXqz4L8gjEEgwyRhHEvUpwp8&#10;avNalh51ugpjQCDD2GG8VM3mSmpUz3NZepQmNQhkmErMjEspccWsdJ7L0hvF0vTVPA76lQKBDJPO&#10;jmMXruWOP40DVRDHjHj3gh7DniqMNalBIMPEYRxt6sMdfgqxLHw+Lf5crSY1CGSYOoy7vC3mcDZ8&#10;pCUfCjSpQSDDVGEcO3Cd6djDbsOy9ChNahDIMHUYd22P6rYsS4/SpAaBDDNZT91oVLdpWXojTWoQ&#10;yDDz7Hgt/7HS4ofYxmXpjTSpQSDDzGEcjeqXW/rw2rosPfphQZMaBDLMFMYxszvWwofW1mXpzT4w&#10;aFKDQIaZwjjKW9GobkuJa3cVwhdSN5Z+NalBIENRYXxkQxB3hSY1CGSoRSxTL7pRfaEaxzt03HZW&#10;YbzmVwgEMsw6O44tMVcX9OO7tiw9GsY3kiY1CGSoIYxX0mJKXF1clt5IkxoEMtQWxovYo7qLy9Kj&#10;Ynn6ojAGgQx1hPE8t8Xs8rL0qBNVGAMCGWoRjepdDf+Mri9Lj9KkBoEMtc6O11OzjeoSlqU30qQG&#10;gQy1h3G0qZtoVMeydGxpeTmV1TrWpAaBDLWH8XKqv8QVQXU9DZbAdxd2yDSpQSBD7WEcS9SnavyW&#10;Z6rZ8PFCD5kmNQhkqD2Mo0kdZaRZG9WlLkuP0qQGgQyNiJnxLCWukpelR2lSg0CGRmbHsQvX8pRf&#10;Xvqy9Eaa1CCQobEwjjb14Qm/rC/L0qNhrEkNAhkaCeNJt8Xs07L06PPWpAaBDI2E8a4qWMfRp2Xp&#10;UYfyuCKMQSBDE2E8zh7Vu6sgvp76u0yrSQ0CGRq1nrZuVB+oZsPnU7+WpUfFtp6n/aqAQIamZsfR&#10;EF7ZYjb4Zhp/GbtUO6swdlkTCGRoLIyjUf3yhr+yLP1sGGtSg0CGRsM4lqiPVf/XsvSz4phcTc3e&#10;4QoQyPQ8jJeqmfCrybL0ZjSpQSBD42Eclzd9ksd7yVLsZjSpQSBD40F8JI8HeVyLv3JUnqFJDQIZ&#10;GgviaFDHVpixN/WP06Cw9Q9H5ns0qUEgQyMhvFTNhqNFvav66wib3wrjTcNYkxoEMtQaxHuq2fDq&#10;yH/an8ddR+gZmtSAQKbWIB7eoWmzYInZ8u/z2OdIfY8mNSCQqSWEhyWt1fT8PagfVv9Gies7mtSA&#10;QGbmIF6uZsMrY/zzKHCdzOOJI/ctTWpAIDN1CC9Vs9yYEe8a88vO5vFOHo8dwX/SpAYEMlMH8Z4N&#10;s+GlCb40vuaeMP5eGGtSAwKZiYN4tZoRL0/x5dGo/sxR/FaE8CVhDAhkxg3hWIo+WM1ul6b8NkvV&#10;zHivI/ptGN9ImtSAQGaMIF6uZsOrNXy7uNb4laRRHTSpAYHMtiEcM9k4L7yWxi9pbeetPM4lO3GF&#10;16oBIJDZNIh3VSE8aUlrO3Ebxbh70yNH+Z+zYk1qQCCzaRDPUtLazrDE1fcw1qQGBDKbhvBmN3io&#10;W5S3vkrOGWtSAwKZZ4K4zpLW80Tg/zZpVGtSAwKZ782Gh/cdntedg97PY73ns2NNakAgM9ENHuoW&#10;dyl6I/W7Ua1JDQhkQfx0OBteXsCPj0b1zZ6HsSY1IJB7HMLT3OChbtGo/rTHL4MmNSCQexzEwxs8&#10;rC74ocQHgmhU7+jpS6FJDQjkngbxappvSWu7MH6Yx77UzxKXJjUgkHsWwnXc4KEJb6f+Nqo1qQGB&#10;3KMgXk7f3Xe4bX6WBvtU97HEdTqPC35DAYFcdgi3oaQ1zuzwg56GsSY1IJALD+I9G2bDSy1+qNGo&#10;vt/DlyjOE19Ng1MHAAK5wCBu8gYPdYsPCl+2eObelD1VGGtSAwK5sBAelrSavMFDEx5WHxz6VOLS&#10;pAYEcoFBPK8bPDTheh4n83jSo5cszhVfEMaAQC4jhIc3eFhL3V3qPZvHO3k87tFLp0kNCORCgnhX&#10;FcJtL2lt52ge93oWxprUgEAuIIgXeYOHukWj+pMevXya1IBA7ngIxwx4eLvDUhrIw20x9/bkZdSk&#10;BgRyh4O4yyWt7dzN41DqR6NakxoQyB2dDQ+XpfcU+jRjS8xzqR87cWlSAwK5Y0EcS9HDZemlgp/q&#10;q3m8l8ejHrysmtSAQO5QEK9UIbzSg6cbZabPehLGmtSAQO5ACHfhBg91i/LW56n8c8aa1IBA7kAQ&#10;D2/wsNqzpx4fQB6k8hvVEcZR3tKkBgRyS4N4NZVd0trOb9JgE5OSZ8ea1IBAbmkID2/wcDiVXdLa&#10;zpU8fpLKblTHh42LwhgQyO0K4uX03X2H+y4a1TcLD+MTVRgDCOQWhHAfS1rbiW0xPy38OWpSAwK5&#10;JUFcyg0e6vZCHl/lsaPQ57ezCuM1LzUgkBcbxMPtLJe9nM+IDyZx96Z9qcwSlyY1IJBbMBs+mMq6&#10;wUMTbudxMo8nBT43TWpAIC8wiEu+wUPdLudxKZVZ4tKkBgTyAkJ4eIOHNbPhsUW56d1Cw1iTGhDI&#10;cw7ivtzgoW7RqL5f6HPTpAYE8hyDeHi7QyWtycUHly9TeSsJmtSAQJ5TCC9tmA1blp7ew+qDTEmN&#10;ak1qQCDPIYiVtOpzKw124yrpvLEmNSCQGw7ivt/goW4X8riWx+OCnpMmNSCQGwphJa1mHM3jo8LC&#10;WJMaEMgNBPFKFcJu8FC/aFR/UuBs/7SXFhDI9YSwGzw0L45xlLj2FvJ8dlZh7LImQCDXEMRxTvhw&#10;UtKahwd5HEplNKo1qQGBXFMQu8HDfL2VBsu6JTSqI4SvJgU/QCBPHcLDGzzEjFhJa37O5vFeHo8K&#10;eC4xw7+SNKkBJg/k6trhCGElrfmLS4E+KSSMNakBJg1kN3hohShvxR7VJZwz1qQGmCSQq2XptSqM&#10;LUsvThz7B6n7jWpNaoBJAllJq3XuVh+Mujw71qQGGCeQN5S03OChXaL0dC51u1GtSQ2wXSC7wUOr&#10;xc0i3s/jmw4/B01qgDFnyGcchlaK1YpPOx7GmtQAEwQy7fNCHp/nsaPDz0GTGkAgd9pwj+p9qZsl&#10;Lk1qAIFchNt5vJLHk46GsSY1gEDuvMt5XErdbFQfqB67MAYQyJ0WS7zvdjiMbyRNagCB3HH706DE&#10;1dUPEprUAAK586JR/WVHH/tr1QBAIHfevTTYorRrjeqLSZMaQCAX4lYa7MbVpfPGmtQAArkoca3u&#10;tTwed+gxa1IDCOSiHM3jow6GsSY1gEAuRjSqP+vYY9akBhDIRYltMb/o2CxTkxpAIBfnQRos/Xal&#10;Ua1JDSCQi/NOGtz9qAuNak1qAIFcpLNVwD3qwGPVpAYQyEVay+OTDoWxJjWAQC7O3jzup26cM9ak&#10;BhDIRYpG9R+qUG47TWoAgVysmBkf7MDsWJMaQCAX60oeP0rtblTHeeKr1YcGAARycaJR/X4e37T4&#10;Me6pwliTGkAgFylmmx+3PIw1qQEEctFeyOPzPHa0+DHGueILwhhAIJcqGtUP89iX2lviOpXHT71U&#10;AAK5ZHErxVfyeNLSx6dJDSCQi3c5DZaB29iojqXpn+dx2MsEIJBLFrPOD1I7S1xxTvutpEkNIJAL&#10;tz8NSlxtDGNNagCB3Asx+/yyxbP288IYQCD3wb08llP7GtWa1AACuTd+lcerqX0lLk1qAIHcG5fy&#10;eDOPxy16TJrUAAK5V47mcbtlYaxJDSCQeyUa1X9M7TpnrEkNIJB7JbbF/KJlYfxSGiyfC2MAgdwb&#10;D6rZaFsCOZbOL3tZAARyn7yTx+nUnka1JjWAQO6d2J86ztE+asFjiaXp16vZMQACuTfW8vh1S8I4&#10;zmH/Io8XvSwAArlP9qbBHtVtOGcc7e5fJuUtAIHcMzEb/bolAahJDSCQe+t+NStd9Oz4lTTYfQsA&#10;gdw7V/L4UVpso/ppNSvWpAYQyL10No/302LvbaxJDSCQey0a1R8vOIw1qQEEcq/FzRnivPGOBT4G&#10;TWoAeh3Iwz2q96XFlbg0qQHofSB/lMehPJ4s6OdrUgPQ+0COmzPE1piLaFRrUgMgkKsg/CAtpsQV&#10;S9PnhDEAfQ/kg2mwLeYiwliTGgCBnAaN6t8v6GdHk/pqGuyTDQC9DuSHeSyn+Teq/zWPt/LY5dcN&#10;gL4H8t002AFr3iWu2HTkil8zAATyoNH80zwez/Fnxiz8fB5n/IoBIJAHs+Lbcw7jYZP6Vb9eAAjk&#10;QZHqj2m+54yjSX0tDc4bA0DvAzka1V/MOYyjMBblLU1qAARy5bd5HJhjIGtSAyCQR9zJ43SaX6Na&#10;kxoAgTziUhWOj+bwszSpARDIW8xU78wpjDWpARDIm4gi1edpPueMNakBEMhbBOTX1ay1aZrUAAjk&#10;LdxPg2uOm54d78vjl0mTGgCB/IwbefwoNd+o1qQGQCBv4UIeN1Oz9zaOWXe0qM/7VQFAIG8+Y/1w&#10;DmH8etKkBkAgbyq2xYzzxjsa/BlRFLueNKkBEMhbBmXsUb0vNVfiiu99SRgDIJC3di+PQ3k8aej7&#10;78nj7aRJDYBA3tLlPM6m5hrVmtQACORtxKVNH6RmSlxPq+9/wa8DAAL5+TPX+w2FcSx9v5E0qQEQ&#10;yM8VjerfNfS9oyD2dlLeAkAgb+thGuwfXXejWpMaAIE8prt5HE31l7g0qQEQyGOK2etP83hc8/fV&#10;pAZAII8pZsUfpXpLXJrUAAjkCRzM4481h7EmNQACeQLRqH6Y6i1wRZP6rTxe8lIDIJDH8yCPAzUG&#10;8s48riVNagAE8tju5HE81deojiZ13CtZkxoAgTymaFRH8/lRTd8vmtRvCGMABPJk4XmnpjCOpe5j&#10;aXATCgAQyGPam8dXqZ5zxo+rmbYmNQACeQLRqP66pjDWpAZAIE8ptsXcX0Mg76zCeNVLCYBAnsyN&#10;NNg1a9ZGdcyybyXlLQAE8sRi68q4HGnWnbg0qQEQyDOE6IczhrEmNQACeQaxvPyHPHbM8D00qQEQ&#10;yDOIFvSf0qCA9XSG76FJDYBAnsG9NNij+smUX69JDYBAntEv8jibpm9Ua1IDIJBnFJc2vZumL3HF&#10;jPiqMAZAIE8vGtX3pwzjOM98pJpdA4BAntILVRhPQ5MaAIFcky/y2Jcmb1THJVE/z+OElwUAgTyb&#10;mBkfTpOXuCK8f5k0qQEQyDOLpebX0mDZeRK706D8pbwFgECe0ak8PkqTlbhiVnwwaVIDQC2BHKH6&#10;cIow1qQGgJoCORrVn6XJClyxpB13ajrt8ANAPYH8II/9EwSyJjUA1BzIv87jeBq/Ua1JDQA1B3I0&#10;qmPZ+dGY/16TGgBqDuS1anb89zFnxZrUAFBzIO/N46sJwliTGgBqDuRoVH895r/VpAaAhgL5bhqv&#10;Ua1JDQANBXIUsuL+xts1qjWpAaChQI5GdZwH3m4nrmhSX89j2WEFgHoDORrV720Txk+rEH47aVID&#10;QO2BPCxxPdkmjDWpAaChQF7K40/p+QWuaFKfqwYA0EAg38vjwDaz49fToOgFADQQyLH8fDZt3aiO&#10;WfPbSZMaABoL5Fh+jkuctipx/TCPG0mTGgAaC+RoVN/dIow1qQFgDoEcjerPt/g3mtQAMKdA/lM1&#10;8x1tVWtSA8CcAvl+Hitp8xKXJjUAzCmQX6tmwhtpUgPAnAN5NIw1qQFgAYG8cVasSQ0ACwxkTWoA&#10;WHAgx5L16TzecDgAYHGB/J95/Hsef3U4AGAh/vv/BRgAGup+JMfkGKAAAAAASUVORK5CYIJQSwEC&#10;LQAUAAYACAAAACEAsYJntgoBAAATAgAAEwAAAAAAAAAAAAAAAAAAAAAAW0NvbnRlbnRfVHlwZXNd&#10;LnhtbFBLAQItABQABgAIAAAAIQA4/SH/1gAAAJQBAAALAAAAAAAAAAAAAAAAADsBAABfcmVscy8u&#10;cmVsc1BLAQItABQABgAIAAAAIQDukXlQ5QUAANwaAAAOAAAAAAAAAAAAAAAAADoCAABkcnMvZTJv&#10;RG9jLnhtbFBLAQItABQABgAIAAAAIQCqJg6+vAAAACEBAAAZAAAAAAAAAAAAAAAAAEsIAABkcnMv&#10;X3JlbHMvZTJvRG9jLnhtbC5yZWxzUEsBAi0AFAAGAAgAAAAhAN7QmVTdAAAABQEAAA8AAAAAAAAA&#10;AAAAAAAAPgkAAGRycy9kb3ducmV2LnhtbFBLAQItAAoAAAAAAAAAIQBjZE2XeBoAAHgaAAAUAAAA&#10;AAAAAAAAAAAAAEgKAABkcnMvbWVkaWEvaW1hZ2UxLnBuZ1BLBQYAAAAABgAGAHwBAADyJAAAAAA=&#10;">
              <v:group id="Группа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Прямоугольник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Прямоугольник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Прямоугольник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Текстовое поле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3E6BA6" w:rsidRDefault="003E6BA6">
                      <w:pPr>
                        <w:pStyle w:val="a9"/>
                        <w:tabs>
                          <w:tab w:val="clear" w:pos="4677"/>
                          <w:tab w:val="clear" w:pos="9355"/>
                        </w:tabs>
                        <w:jc w:val="right"/>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9A587F">
                        <w:rPr>
                          <w:noProof/>
                          <w:color w:val="FFFFFF" w:themeColor="background1"/>
                        </w:rPr>
                        <w:t>9</w:t>
                      </w:r>
                      <w:r>
                        <w:rPr>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3D99"/>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956ACC"/>
    <w:multiLevelType w:val="multilevel"/>
    <w:tmpl w:val="1AC69450"/>
    <w:lvl w:ilvl="0">
      <w:start w:val="1"/>
      <w:numFmt w:val="decimal"/>
      <w:lvlText w:val="%1."/>
      <w:lvlJc w:val="left"/>
      <w:pPr>
        <w:ind w:left="720" w:hanging="360"/>
      </w:pPr>
      <w:rPr>
        <w:b w:val="0"/>
        <w:bCs/>
        <w:i w:val="0"/>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E366010"/>
    <w:multiLevelType w:val="hybridMultilevel"/>
    <w:tmpl w:val="2814F56A"/>
    <w:lvl w:ilvl="0" w:tplc="0419000F">
      <w:start w:val="1"/>
      <w:numFmt w:val="decimal"/>
      <w:lvlText w:val="%1."/>
      <w:lvlJc w:val="left"/>
      <w:pPr>
        <w:ind w:left="1944" w:hanging="360"/>
      </w:p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3">
    <w:nsid w:val="0E5C1EBE"/>
    <w:multiLevelType w:val="multilevel"/>
    <w:tmpl w:val="2D0A28F0"/>
    <w:lvl w:ilvl="0">
      <w:start w:val="1"/>
      <w:numFmt w:val="decimal"/>
      <w:lvlText w:val="%1."/>
      <w:lvlJc w:val="left"/>
      <w:pPr>
        <w:ind w:left="720" w:hanging="360"/>
      </w:pPr>
      <w:rPr>
        <w:rFonts w:ascii="Times New Roman" w:eastAsia="Times New Roman" w:hAnsi="Times New Roman" w:cs="Times New Roman"/>
        <w:b w:val="0"/>
        <w:bCs/>
        <w:i/>
        <w:iCs/>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1B62A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0D3D4C"/>
    <w:multiLevelType w:val="hybridMultilevel"/>
    <w:tmpl w:val="0DE694DA"/>
    <w:lvl w:ilvl="0" w:tplc="FF8EB238">
      <w:start w:val="1"/>
      <w:numFmt w:val="decimal"/>
      <w:lvlText w:val="%1."/>
      <w:lvlJc w:val="left"/>
      <w:pPr>
        <w:ind w:left="360" w:hanging="360"/>
      </w:pPr>
      <w:rPr>
        <w:rFonts w:ascii="Times New Roman" w:eastAsia="Times New Roman" w:hAnsi="Times New Roman" w:cs="Times New Roman"/>
        <w:b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6833E3"/>
    <w:multiLevelType w:val="hybridMultilevel"/>
    <w:tmpl w:val="30662D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D61A67"/>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187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570BB5"/>
    <w:multiLevelType w:val="multilevel"/>
    <w:tmpl w:val="B704AB48"/>
    <w:lvl w:ilvl="0">
      <w:start w:val="1"/>
      <w:numFmt w:val="decimal"/>
      <w:lvlText w:val="%1."/>
      <w:lvlJc w:val="left"/>
      <w:pPr>
        <w:ind w:left="720" w:hanging="360"/>
      </w:pPr>
      <w:rPr>
        <w:b/>
        <w:bCs/>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3D00AA8"/>
    <w:multiLevelType w:val="hybridMultilevel"/>
    <w:tmpl w:val="35A66F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684AA2"/>
    <w:multiLevelType w:val="multilevel"/>
    <w:tmpl w:val="B704AB48"/>
    <w:lvl w:ilvl="0">
      <w:start w:val="1"/>
      <w:numFmt w:val="decimal"/>
      <w:lvlText w:val="%1."/>
      <w:lvlJc w:val="left"/>
      <w:pPr>
        <w:ind w:left="720" w:hanging="360"/>
      </w:pPr>
      <w:rPr>
        <w:b/>
        <w:bCs/>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6CD408D"/>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2605B2"/>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51521F7"/>
    <w:multiLevelType w:val="multilevel"/>
    <w:tmpl w:val="B704AB48"/>
    <w:lvl w:ilvl="0">
      <w:start w:val="1"/>
      <w:numFmt w:val="decimal"/>
      <w:lvlText w:val="%1."/>
      <w:lvlJc w:val="left"/>
      <w:pPr>
        <w:ind w:left="720" w:hanging="360"/>
      </w:pPr>
      <w:rPr>
        <w:b/>
        <w:bCs/>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C315735"/>
    <w:multiLevelType w:val="hybridMultilevel"/>
    <w:tmpl w:val="A9BE5F50"/>
    <w:lvl w:ilvl="0" w:tplc="99B42C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nsid w:val="3D44247A"/>
    <w:multiLevelType w:val="hybridMultilevel"/>
    <w:tmpl w:val="FFD2A2CC"/>
    <w:lvl w:ilvl="0" w:tplc="5190866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3D5D54B7"/>
    <w:multiLevelType w:val="hybridMultilevel"/>
    <w:tmpl w:val="448412C6"/>
    <w:lvl w:ilvl="0" w:tplc="AD6A5F3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3DE77785"/>
    <w:multiLevelType w:val="hybridMultilevel"/>
    <w:tmpl w:val="BFE42B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2C41E5"/>
    <w:multiLevelType w:val="hybridMultilevel"/>
    <w:tmpl w:val="C50A94BC"/>
    <w:lvl w:ilvl="0" w:tplc="8B94549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42503D4F"/>
    <w:multiLevelType w:val="hybridMultilevel"/>
    <w:tmpl w:val="44F85926"/>
    <w:lvl w:ilvl="0" w:tplc="203C139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47B475F8"/>
    <w:multiLevelType w:val="multilevel"/>
    <w:tmpl w:val="1AC69450"/>
    <w:lvl w:ilvl="0">
      <w:start w:val="1"/>
      <w:numFmt w:val="decimal"/>
      <w:lvlText w:val="%1."/>
      <w:lvlJc w:val="left"/>
      <w:pPr>
        <w:ind w:left="720" w:hanging="360"/>
      </w:pPr>
      <w:rPr>
        <w:b w:val="0"/>
        <w:bCs/>
        <w:i w:val="0"/>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4B716C80"/>
    <w:multiLevelType w:val="hybridMultilevel"/>
    <w:tmpl w:val="14926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1D36A5"/>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AF7C60"/>
    <w:multiLevelType w:val="hybridMultilevel"/>
    <w:tmpl w:val="1828292C"/>
    <w:lvl w:ilvl="0" w:tplc="E66EB1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584A8C"/>
    <w:multiLevelType w:val="hybridMultilevel"/>
    <w:tmpl w:val="6742A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737D0E"/>
    <w:multiLevelType w:val="hybridMultilevel"/>
    <w:tmpl w:val="0B02AE04"/>
    <w:lvl w:ilvl="0" w:tplc="85D23D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530D6AB3"/>
    <w:multiLevelType w:val="multilevel"/>
    <w:tmpl w:val="1AC69450"/>
    <w:lvl w:ilvl="0">
      <w:start w:val="1"/>
      <w:numFmt w:val="decimal"/>
      <w:lvlText w:val="%1."/>
      <w:lvlJc w:val="left"/>
      <w:pPr>
        <w:ind w:left="720" w:hanging="360"/>
      </w:pPr>
      <w:rPr>
        <w:b w:val="0"/>
        <w:bCs/>
        <w:i w:val="0"/>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54CA104F"/>
    <w:multiLevelType w:val="multilevel"/>
    <w:tmpl w:val="B704AB48"/>
    <w:lvl w:ilvl="0">
      <w:start w:val="1"/>
      <w:numFmt w:val="decimal"/>
      <w:lvlText w:val="%1."/>
      <w:lvlJc w:val="left"/>
      <w:pPr>
        <w:ind w:left="720" w:hanging="360"/>
      </w:pPr>
      <w:rPr>
        <w:b/>
        <w:bCs/>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556844A2"/>
    <w:multiLevelType w:val="hybridMultilevel"/>
    <w:tmpl w:val="C42A2746"/>
    <w:lvl w:ilvl="0" w:tplc="A82AF4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0">
    <w:nsid w:val="56857C32"/>
    <w:multiLevelType w:val="hybridMultilevel"/>
    <w:tmpl w:val="E820A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2C1583A"/>
    <w:multiLevelType w:val="hybridMultilevel"/>
    <w:tmpl w:val="07F48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0E5DD9"/>
    <w:multiLevelType w:val="hybridMultilevel"/>
    <w:tmpl w:val="4758686E"/>
    <w:lvl w:ilvl="0" w:tplc="FF8EB238">
      <w:start w:val="1"/>
      <w:numFmt w:val="decimal"/>
      <w:lvlText w:val="%1."/>
      <w:lvlJc w:val="left"/>
      <w:pPr>
        <w:ind w:left="360" w:hanging="360"/>
      </w:pPr>
      <w:rPr>
        <w:rFonts w:ascii="Times New Roman" w:eastAsia="Times New Roman" w:hAnsi="Times New Roman" w:cs="Times New Roman"/>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EF0BE7"/>
    <w:multiLevelType w:val="hybridMultilevel"/>
    <w:tmpl w:val="ADA626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6976DF3"/>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0FC4286"/>
    <w:multiLevelType w:val="hybridMultilevel"/>
    <w:tmpl w:val="F932A992"/>
    <w:lvl w:ilvl="0" w:tplc="0F72D35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6">
    <w:nsid w:val="726B35B5"/>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80E0E65"/>
    <w:multiLevelType w:val="hybridMultilevel"/>
    <w:tmpl w:val="427CDF40"/>
    <w:lvl w:ilvl="0" w:tplc="8758C1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nsid w:val="7836003E"/>
    <w:multiLevelType w:val="multilevel"/>
    <w:tmpl w:val="DFF432CA"/>
    <w:lvl w:ilvl="0">
      <w:start w:val="1"/>
      <w:numFmt w:val="bullet"/>
      <w:lvlText w:val="•"/>
      <w:lvlJc w:val="left"/>
      <w:pPr>
        <w:ind w:left="360" w:hanging="360"/>
      </w:pPr>
      <w:rPr>
        <w:rFonts w:ascii="Arial" w:hAnsi="Arial" w:hint="default"/>
        <w:color w:val="auto"/>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8DF598A"/>
    <w:multiLevelType w:val="multilevel"/>
    <w:tmpl w:val="B704AB48"/>
    <w:lvl w:ilvl="0">
      <w:start w:val="1"/>
      <w:numFmt w:val="decimal"/>
      <w:lvlText w:val="%1."/>
      <w:lvlJc w:val="left"/>
      <w:pPr>
        <w:ind w:left="720" w:hanging="360"/>
      </w:pPr>
      <w:rPr>
        <w:b/>
        <w:bCs/>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3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num>
  <w:num w:numId="7">
    <w:abstractNumId w:val="2"/>
  </w:num>
  <w:num w:numId="8">
    <w:abstractNumId w:val="22"/>
  </w:num>
  <w:num w:numId="9">
    <w:abstractNumId w:val="33"/>
  </w:num>
  <w:num w:numId="10">
    <w:abstractNumId w:val="14"/>
  </w:num>
  <w:num w:numId="11">
    <w:abstractNumId w:val="24"/>
  </w:num>
  <w:num w:numId="12">
    <w:abstractNumId w:val="0"/>
  </w:num>
  <w:num w:numId="13">
    <w:abstractNumId w:val="34"/>
  </w:num>
  <w:num w:numId="14">
    <w:abstractNumId w:val="36"/>
  </w:num>
  <w:num w:numId="15">
    <w:abstractNumId w:val="13"/>
  </w:num>
  <w:num w:numId="16">
    <w:abstractNumId w:val="23"/>
  </w:num>
  <w:num w:numId="17">
    <w:abstractNumId w:val="7"/>
  </w:num>
  <w:num w:numId="18">
    <w:abstractNumId w:val="12"/>
  </w:num>
  <w:num w:numId="19">
    <w:abstractNumId w:val="30"/>
  </w:num>
  <w:num w:numId="20">
    <w:abstractNumId w:val="3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9"/>
  </w:num>
  <w:num w:numId="24">
    <w:abstractNumId w:val="9"/>
  </w:num>
  <w:num w:numId="25">
    <w:abstractNumId w:val="11"/>
  </w:num>
  <w:num w:numId="26">
    <w:abstractNumId w:val="1"/>
  </w:num>
  <w:num w:numId="27">
    <w:abstractNumId w:val="27"/>
  </w:num>
  <w:num w:numId="28">
    <w:abstractNumId w:val="21"/>
  </w:num>
  <w:num w:numId="29">
    <w:abstractNumId w:val="4"/>
  </w:num>
  <w:num w:numId="30">
    <w:abstractNumId w:val="3"/>
  </w:num>
  <w:num w:numId="31">
    <w:abstractNumId w:val="10"/>
  </w:num>
  <w:num w:numId="32">
    <w:abstractNumId w:val="18"/>
  </w:num>
  <w:num w:numId="33">
    <w:abstractNumId w:val="20"/>
  </w:num>
  <w:num w:numId="34">
    <w:abstractNumId w:val="35"/>
  </w:num>
  <w:num w:numId="35">
    <w:abstractNumId w:val="17"/>
  </w:num>
  <w:num w:numId="36">
    <w:abstractNumId w:val="16"/>
  </w:num>
  <w:num w:numId="37">
    <w:abstractNumId w:val="19"/>
  </w:num>
  <w:num w:numId="38">
    <w:abstractNumId w:val="15"/>
  </w:num>
  <w:num w:numId="39">
    <w:abstractNumId w:val="37"/>
  </w:num>
  <w:num w:numId="40">
    <w:abstractNumId w:val="2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58"/>
    <w:rsid w:val="000030D1"/>
    <w:rsid w:val="00007C70"/>
    <w:rsid w:val="0001622D"/>
    <w:rsid w:val="00056EA8"/>
    <w:rsid w:val="00057C79"/>
    <w:rsid w:val="00091CFA"/>
    <w:rsid w:val="000A4594"/>
    <w:rsid w:val="000D7BA7"/>
    <w:rsid w:val="001465A8"/>
    <w:rsid w:val="00152256"/>
    <w:rsid w:val="00165B75"/>
    <w:rsid w:val="0016632D"/>
    <w:rsid w:val="001749F3"/>
    <w:rsid w:val="00180CD7"/>
    <w:rsid w:val="001C33C4"/>
    <w:rsid w:val="001F7BFA"/>
    <w:rsid w:val="0021620F"/>
    <w:rsid w:val="002223BA"/>
    <w:rsid w:val="00247321"/>
    <w:rsid w:val="0025648C"/>
    <w:rsid w:val="00262213"/>
    <w:rsid w:val="002762E4"/>
    <w:rsid w:val="002A5B27"/>
    <w:rsid w:val="002E468A"/>
    <w:rsid w:val="002F6C3E"/>
    <w:rsid w:val="00304F9B"/>
    <w:rsid w:val="00311FBB"/>
    <w:rsid w:val="0032359D"/>
    <w:rsid w:val="003310DC"/>
    <w:rsid w:val="00353BF9"/>
    <w:rsid w:val="00357761"/>
    <w:rsid w:val="003B7AC4"/>
    <w:rsid w:val="003D6225"/>
    <w:rsid w:val="003E6BA6"/>
    <w:rsid w:val="00401DD2"/>
    <w:rsid w:val="00405FF6"/>
    <w:rsid w:val="004068B8"/>
    <w:rsid w:val="004408D5"/>
    <w:rsid w:val="00447E79"/>
    <w:rsid w:val="00450B12"/>
    <w:rsid w:val="00484A07"/>
    <w:rsid w:val="004B39AB"/>
    <w:rsid w:val="004B4761"/>
    <w:rsid w:val="004B55A6"/>
    <w:rsid w:val="004D1B9B"/>
    <w:rsid w:val="004D31EA"/>
    <w:rsid w:val="00521328"/>
    <w:rsid w:val="00533175"/>
    <w:rsid w:val="005909E5"/>
    <w:rsid w:val="005A365E"/>
    <w:rsid w:val="005C6797"/>
    <w:rsid w:val="005E0D35"/>
    <w:rsid w:val="005E4F91"/>
    <w:rsid w:val="0061229D"/>
    <w:rsid w:val="00627DD6"/>
    <w:rsid w:val="00637836"/>
    <w:rsid w:val="00643337"/>
    <w:rsid w:val="00650A76"/>
    <w:rsid w:val="00666981"/>
    <w:rsid w:val="006A35CE"/>
    <w:rsid w:val="006B7831"/>
    <w:rsid w:val="006D1FD6"/>
    <w:rsid w:val="006D4798"/>
    <w:rsid w:val="006D4987"/>
    <w:rsid w:val="00702D82"/>
    <w:rsid w:val="00717985"/>
    <w:rsid w:val="00720440"/>
    <w:rsid w:val="00736F9F"/>
    <w:rsid w:val="00742592"/>
    <w:rsid w:val="007A0EE7"/>
    <w:rsid w:val="007A1B9F"/>
    <w:rsid w:val="007D3211"/>
    <w:rsid w:val="00811CE8"/>
    <w:rsid w:val="00826C46"/>
    <w:rsid w:val="0085196A"/>
    <w:rsid w:val="00855E38"/>
    <w:rsid w:val="008612ED"/>
    <w:rsid w:val="008D4F7A"/>
    <w:rsid w:val="008E0A7D"/>
    <w:rsid w:val="008E6972"/>
    <w:rsid w:val="008F6ECE"/>
    <w:rsid w:val="008F729A"/>
    <w:rsid w:val="00910F7E"/>
    <w:rsid w:val="00926F1E"/>
    <w:rsid w:val="00972673"/>
    <w:rsid w:val="009957B3"/>
    <w:rsid w:val="009A488B"/>
    <w:rsid w:val="009A587F"/>
    <w:rsid w:val="009B5C73"/>
    <w:rsid w:val="009E39F0"/>
    <w:rsid w:val="009E56D2"/>
    <w:rsid w:val="009F051A"/>
    <w:rsid w:val="00A248F4"/>
    <w:rsid w:val="00A32CE7"/>
    <w:rsid w:val="00A37CEE"/>
    <w:rsid w:val="00A50B3C"/>
    <w:rsid w:val="00A62106"/>
    <w:rsid w:val="00A62B3A"/>
    <w:rsid w:val="00A669B8"/>
    <w:rsid w:val="00A736B3"/>
    <w:rsid w:val="00A771EC"/>
    <w:rsid w:val="00A80FFF"/>
    <w:rsid w:val="00AD6359"/>
    <w:rsid w:val="00B12258"/>
    <w:rsid w:val="00B1539F"/>
    <w:rsid w:val="00B32576"/>
    <w:rsid w:val="00B52047"/>
    <w:rsid w:val="00B54116"/>
    <w:rsid w:val="00B76E24"/>
    <w:rsid w:val="00B91395"/>
    <w:rsid w:val="00B943BD"/>
    <w:rsid w:val="00BB65E3"/>
    <w:rsid w:val="00BB6E27"/>
    <w:rsid w:val="00BD2368"/>
    <w:rsid w:val="00BF54BB"/>
    <w:rsid w:val="00C02EE4"/>
    <w:rsid w:val="00C145B8"/>
    <w:rsid w:val="00C21A0E"/>
    <w:rsid w:val="00C55C3F"/>
    <w:rsid w:val="00C76DE5"/>
    <w:rsid w:val="00C8383F"/>
    <w:rsid w:val="00CB70CF"/>
    <w:rsid w:val="00CC4CC4"/>
    <w:rsid w:val="00D16C93"/>
    <w:rsid w:val="00D260A8"/>
    <w:rsid w:val="00D40B1A"/>
    <w:rsid w:val="00D473ED"/>
    <w:rsid w:val="00D50528"/>
    <w:rsid w:val="00D72D4E"/>
    <w:rsid w:val="00D93160"/>
    <w:rsid w:val="00DB6196"/>
    <w:rsid w:val="00E06B8E"/>
    <w:rsid w:val="00E10F8B"/>
    <w:rsid w:val="00E55295"/>
    <w:rsid w:val="00E72BF8"/>
    <w:rsid w:val="00E82875"/>
    <w:rsid w:val="00E94AAB"/>
    <w:rsid w:val="00EB43A1"/>
    <w:rsid w:val="00EC0A3E"/>
    <w:rsid w:val="00ED4AD0"/>
    <w:rsid w:val="00F17219"/>
    <w:rsid w:val="00F24510"/>
    <w:rsid w:val="00F41411"/>
    <w:rsid w:val="00F52C73"/>
    <w:rsid w:val="00F57D01"/>
    <w:rsid w:val="00F616E2"/>
    <w:rsid w:val="00F64C1E"/>
    <w:rsid w:val="00F66E88"/>
    <w:rsid w:val="00FC1D48"/>
    <w:rsid w:val="00FF7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A2169-3A27-4D88-BFCB-94C5F493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2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12258"/>
    <w:rPr>
      <w:color w:val="0000FF"/>
      <w:u w:val="single"/>
    </w:rPr>
  </w:style>
  <w:style w:type="table" w:styleId="a4">
    <w:name w:val="Table Grid"/>
    <w:basedOn w:val="a1"/>
    <w:uiPriority w:val="59"/>
    <w:rsid w:val="00B122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B12258"/>
    <w:pPr>
      <w:ind w:left="720"/>
      <w:contextualSpacing/>
    </w:pPr>
    <w:rPr>
      <w:lang w:val="en-US" w:eastAsia="en-US"/>
    </w:rPr>
  </w:style>
  <w:style w:type="character" w:styleId="a7">
    <w:name w:val="Emphasis"/>
    <w:uiPriority w:val="20"/>
    <w:qFormat/>
    <w:rsid w:val="00B12258"/>
    <w:rPr>
      <w:i/>
      <w:iCs/>
    </w:rPr>
  </w:style>
  <w:style w:type="paragraph" w:customStyle="1" w:styleId="a8">
    <w:name w:val="Базовый"/>
    <w:rsid w:val="00B12258"/>
    <w:pPr>
      <w:tabs>
        <w:tab w:val="left" w:pos="709"/>
      </w:tabs>
      <w:suppressAutoHyphens/>
      <w:spacing w:after="200" w:line="276" w:lineRule="atLeast"/>
    </w:pPr>
    <w:rPr>
      <w:rFonts w:ascii="Calibri" w:eastAsia="SimSun" w:hAnsi="Calibri" w:cs="Times New Roman"/>
      <w:color w:val="00000A"/>
      <w:lang w:eastAsia="ru-RU"/>
    </w:rPr>
  </w:style>
  <w:style w:type="paragraph" w:customStyle="1" w:styleId="Default">
    <w:name w:val="Default"/>
    <w:rsid w:val="00B12258"/>
    <w:pPr>
      <w:autoSpaceDE w:val="0"/>
      <w:autoSpaceDN w:val="0"/>
      <w:adjustRightInd w:val="0"/>
      <w:spacing w:after="0" w:line="240" w:lineRule="auto"/>
    </w:pPr>
    <w:rPr>
      <w:rFonts w:ascii="Arial" w:eastAsia="Calibri" w:hAnsi="Arial" w:cs="Arial"/>
      <w:color w:val="000000"/>
      <w:sz w:val="24"/>
      <w:szCs w:val="24"/>
      <w:lang w:eastAsia="ru-RU"/>
    </w:rPr>
  </w:style>
  <w:style w:type="paragraph" w:styleId="a9">
    <w:name w:val="header"/>
    <w:basedOn w:val="a"/>
    <w:link w:val="aa"/>
    <w:uiPriority w:val="99"/>
    <w:unhideWhenUsed/>
    <w:rsid w:val="00CB70CF"/>
    <w:pPr>
      <w:tabs>
        <w:tab w:val="center" w:pos="4677"/>
        <w:tab w:val="right" w:pos="9355"/>
      </w:tabs>
    </w:pPr>
  </w:style>
  <w:style w:type="character" w:customStyle="1" w:styleId="aa">
    <w:name w:val="Верхний колонтитул Знак"/>
    <w:basedOn w:val="a0"/>
    <w:link w:val="a9"/>
    <w:uiPriority w:val="99"/>
    <w:rsid w:val="00CB70CF"/>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CB70CF"/>
    <w:pPr>
      <w:tabs>
        <w:tab w:val="center" w:pos="4677"/>
        <w:tab w:val="right" w:pos="9355"/>
      </w:tabs>
    </w:pPr>
  </w:style>
  <w:style w:type="character" w:customStyle="1" w:styleId="ac">
    <w:name w:val="Нижний колонтитул Знак"/>
    <w:basedOn w:val="a0"/>
    <w:link w:val="ab"/>
    <w:uiPriority w:val="99"/>
    <w:semiHidden/>
    <w:rsid w:val="00CB70CF"/>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9E39F0"/>
    <w:rPr>
      <w:rFonts w:ascii="Times New Roman" w:eastAsia="Times New Roman" w:hAnsi="Times New Roman" w:cs="Times New Roman"/>
      <w:sz w:val="24"/>
      <w:szCs w:val="24"/>
      <w:lang w:val="en-US"/>
    </w:rPr>
  </w:style>
  <w:style w:type="character" w:styleId="ad">
    <w:name w:val="Subtle Emphasis"/>
    <w:basedOn w:val="a0"/>
    <w:uiPriority w:val="19"/>
    <w:qFormat/>
    <w:rsid w:val="00057C7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aevaroza0@g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olponsul@mail.ru" TargetMode="External"/><Relationship Id="rId12" Type="http://schemas.openxmlformats.org/officeDocument/2006/relationships/hyperlink" Target="mailto:uvdkgz1995@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lzada_96.kg@mail.ru" TargetMode="External"/><Relationship Id="rId5" Type="http://schemas.openxmlformats.org/officeDocument/2006/relationships/footnotes" Target="footnotes.xml"/><Relationship Id="rId15" Type="http://schemas.openxmlformats.org/officeDocument/2006/relationships/hyperlink" Target="https://context.reverso.net/%D0%BF%D0%B5%D1%80%D0%B5%D0%B2%D0%BE%D0%B4/%D0%B0%D0%BD%D0%B3%D0%BB%D0%B8%D0%B9%D1%81%D0%BA%D0%B8%D0%B9-%D1%80%D1%83%D1%81%D1%81%D0%BA%D0%B8%D0%B9/practical+lessons" TargetMode="External"/><Relationship Id="rId10" Type="http://schemas.openxmlformats.org/officeDocument/2006/relationships/hyperlink" Target="mailto:manaskyzym@gmail.com" TargetMode="External"/><Relationship Id="rId4" Type="http://schemas.openxmlformats.org/officeDocument/2006/relationships/webSettings" Target="webSettings.xml"/><Relationship Id="rId9" Type="http://schemas.openxmlformats.org/officeDocument/2006/relationships/hyperlink" Target="mailto:n.abdumalikova@mail.r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9</Pages>
  <Words>1972</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dcterms:created xsi:type="dcterms:W3CDTF">2023-10-23T09:52:00Z</dcterms:created>
  <dcterms:modified xsi:type="dcterms:W3CDTF">2024-05-04T04:22:00Z</dcterms:modified>
</cp:coreProperties>
</file>