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5" w:rsidRDefault="00633175" w:rsidP="00633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633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F32F62" w:rsidRPr="00F32F62" w:rsidRDefault="00F32F62" w:rsidP="00633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F32F62" w:rsidRPr="00F32F62" w:rsidRDefault="00F32F62" w:rsidP="00633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МЕДИЦИНСКИЙ ФАКУЛЬТЕТ</w:t>
      </w:r>
    </w:p>
    <w:p w:rsidR="00F32F62" w:rsidRDefault="00F32F62" w:rsidP="00633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КАФЕДРА </w:t>
      </w:r>
      <w:r w:rsidR="0046012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ПЕДИАТРИЯ 1</w:t>
      </w:r>
      <w:r w:rsidR="0046012D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33175" w:rsidRDefault="00633175" w:rsidP="00633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3175" w:rsidRDefault="00633175" w:rsidP="00633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3175" w:rsidRPr="00F32F62" w:rsidRDefault="00633175" w:rsidP="00633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</w:p>
    <w:p w:rsidR="00F32F62" w:rsidRPr="00F32F62" w:rsidRDefault="00F32F62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      «Утверждено»                                                                                   «Утверждено»</w:t>
      </w:r>
    </w:p>
    <w:p w:rsidR="00F32F62" w:rsidRPr="00F32F62" w:rsidRDefault="00F32F62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на заседании кафедры Педиатрия 1                                                Председатель УМС факультета     </w:t>
      </w:r>
    </w:p>
    <w:p w:rsidR="00F32F62" w:rsidRPr="00F32F62" w:rsidRDefault="00F32F62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 № </w:t>
      </w:r>
      <w:r w:rsidR="0046012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D195E">
        <w:rPr>
          <w:rFonts w:ascii="Times New Roman" w:hAnsi="Times New Roman" w:cs="Times New Roman"/>
          <w:bCs/>
          <w:iCs/>
          <w:sz w:val="24"/>
          <w:szCs w:val="24"/>
        </w:rPr>
        <w:t xml:space="preserve">  от </w:t>
      </w:r>
      <w:r w:rsidR="0046012D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CD195E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46012D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CD195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895D1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6012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г.                                      </w:t>
      </w:r>
      <w:r w:rsidR="00CD195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_______ </w:t>
      </w:r>
      <w:proofErr w:type="spell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ст</w:t>
      </w:r>
      <w:proofErr w:type="gram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реп</w:t>
      </w:r>
      <w:proofErr w:type="spell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. Турсунбаева А.</w:t>
      </w:r>
    </w:p>
    <w:p w:rsidR="00F32F62" w:rsidRDefault="00F32F62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Зав</w:t>
      </w:r>
      <w:proofErr w:type="gram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аф</w:t>
      </w:r>
      <w:proofErr w:type="spell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Нуруева</w:t>
      </w:r>
      <w:proofErr w:type="spell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З.А.________                                                 от «____» ______ 20</w:t>
      </w:r>
      <w:r w:rsidR="00895D1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6012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633175" w:rsidRDefault="00633175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3175" w:rsidRDefault="00633175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3175" w:rsidRDefault="00633175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3175" w:rsidRPr="00F32F62" w:rsidRDefault="00633175" w:rsidP="0063317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2F62" w:rsidRPr="00F32F62" w:rsidRDefault="00F32F62" w:rsidP="006331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633175" w:rsidRPr="00633175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ПРОГРАММА обучения студентов СИЛЛАБУС 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( 20</w:t>
      </w:r>
      <w:r w:rsidR="00895D1F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</w:t>
      </w:r>
      <w:r w:rsidR="0046012D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3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-202</w:t>
      </w:r>
      <w:r w:rsidR="0046012D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4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уч. г.)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>Дисциплина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:     </w:t>
      </w:r>
      <w:r w:rsidR="00633175">
        <w:rPr>
          <w:rFonts w:ascii="Times New Roman" w:hAnsi="Times New Roman" w:cs="Times New Roman"/>
          <w:bCs/>
          <w:iCs/>
          <w:sz w:val="24"/>
          <w:szCs w:val="24"/>
        </w:rPr>
        <w:t>ДБ-3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Специальность: 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лечебное дело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-(56000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)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Форма обучения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: </w:t>
      </w:r>
      <w:r w:rsidRPr="00F32F62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дневное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Курс 6 </w:t>
      </w:r>
      <w:r w:rsidR="00633175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лечебное отд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195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кредитов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Лекций </w:t>
      </w:r>
      <w:r w:rsidRPr="00DB3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195E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DB3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Практиче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ских </w:t>
      </w:r>
      <w:r w:rsidR="00CD195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45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Количество рубежных контролей (РК) _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__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СРС </w:t>
      </w:r>
      <w:r w:rsidR="00CD195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75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Экзамен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</w:p>
    <w:p w:rsidR="00F32F62" w:rsidRPr="00AF709A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аудиторных часов </w:t>
      </w:r>
      <w:r w:rsidR="00AF709A" w:rsidRPr="00AF709A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</w:p>
    <w:p w:rsidR="00F32F62" w:rsidRPr="00AF709A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внеаудиторных </w:t>
      </w:r>
      <w:r w:rsidR="00AF709A" w:rsidRPr="00AF709A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</w:p>
    <w:p w:rsidR="00F32F62" w:rsidRP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Общая трудоемкость </w:t>
      </w:r>
      <w:r w:rsidR="00AF709A" w:rsidRPr="00BB758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0 часов</w:t>
      </w:r>
    </w:p>
    <w:p w:rsid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proofErr w:type="spellStart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="00BB7583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gramStart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составлен</w:t>
      </w:r>
      <w:proofErr w:type="gramEnd"/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основании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государственного стандарта и р</w:t>
      </w:r>
      <w:r w:rsidR="0046012D">
        <w:rPr>
          <w:rFonts w:ascii="Times New Roman" w:hAnsi="Times New Roman" w:cs="Times New Roman"/>
          <w:bCs/>
          <w:iCs/>
          <w:sz w:val="24"/>
          <w:szCs w:val="24"/>
        </w:rPr>
        <w:t>абочей   программы по предмету «Д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>етские болезни</w:t>
      </w:r>
      <w:r w:rsidR="0046012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ab/>
      </w:r>
    </w:p>
    <w:p w:rsidR="00633175" w:rsidRPr="00F32F62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>Составитель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к.м.н., доцент </w:t>
      </w:r>
      <w:proofErr w:type="spellStart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Нуруева</w:t>
      </w:r>
      <w:proofErr w:type="spellEnd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З.А.</w:t>
      </w:r>
    </w:p>
    <w:p w:rsidR="00633175" w:rsidRPr="00F32F62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Default="00F32F62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Контакты: тел. 0557 00 59 58     </w:t>
      </w:r>
    </w:p>
    <w:p w:rsidR="00633175" w:rsidRPr="00F32F62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F32F62" w:rsidRDefault="00AF709A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Ош – 20</w:t>
      </w:r>
      <w:r w:rsidR="00895D1F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</w:t>
      </w:r>
      <w:r w:rsidR="003946B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г</w:t>
      </w:r>
    </w:p>
    <w:p w:rsidR="00633175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633175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633175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633175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633175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633175" w:rsidRDefault="00633175" w:rsidP="006331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DB3C86" w:rsidRDefault="00DB3C86" w:rsidP="0063317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633175" w:rsidRDefault="00633175" w:rsidP="0063317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633175" w:rsidRPr="00DB3C86" w:rsidRDefault="00633175" w:rsidP="0063317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3175" w:rsidRDefault="00AF709A" w:rsidP="006331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F709A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Силлабус</w:t>
      </w:r>
      <w:proofErr w:type="spellEnd"/>
      <w:r w:rsidRPr="00AF709A">
        <w:rPr>
          <w:rFonts w:ascii="Times New Roman" w:hAnsi="Times New Roman" w:cs="Times New Roman"/>
          <w:b/>
          <w:iCs/>
          <w:sz w:val="24"/>
          <w:szCs w:val="24"/>
        </w:rPr>
        <w:t xml:space="preserve"> по дисциплине </w:t>
      </w:r>
      <w:r w:rsidR="00633175">
        <w:rPr>
          <w:rFonts w:ascii="Times New Roman" w:hAnsi="Times New Roman" w:cs="Times New Roman"/>
          <w:b/>
          <w:iCs/>
          <w:sz w:val="24"/>
          <w:szCs w:val="24"/>
        </w:rPr>
        <w:t>«ДБ-3»</w:t>
      </w:r>
    </w:p>
    <w:p w:rsidR="00633175" w:rsidRDefault="00633175" w:rsidP="006331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33175" w:rsidRPr="00633175" w:rsidRDefault="00F32F62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proofErr w:type="gramStart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Согласно стратегии реформирования профессионального образования в медицинских вузах Кыргызской Республики, связанной с переходом на кредитную технологию и модульную систему образования, соответствующей международным стандартам высшего профессионального образования, значительно повысился уровень требований к качеству профессиональной подготовки студентов на всех уровнях и этапах обучения на медицинском факультете </w:t>
      </w:r>
      <w:proofErr w:type="spellStart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>ОшГУ</w:t>
      </w:r>
      <w:proofErr w:type="spellEnd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>, включающие различные методы интеграции, инновации и модернизации учебного процесса с учетом интересов и мнений внутренних</w:t>
      </w:r>
      <w:proofErr w:type="gramEnd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 и внешних  </w:t>
      </w:r>
      <w:proofErr w:type="spellStart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>стейкхолдеров</w:t>
      </w:r>
      <w:proofErr w:type="spellEnd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>, была проработана данная учебная программа по дисциплине «Детские болезни-3» для студентов 6</w:t>
      </w:r>
      <w:r w:rsidR="004A2399">
        <w:rPr>
          <w:rFonts w:ascii="Times New Roman" w:eastAsia="Calibri" w:hAnsi="Times New Roman" w:cs="Times New Roman"/>
          <w:iCs/>
          <w:sz w:val="24"/>
          <w:szCs w:val="24"/>
        </w:rPr>
        <w:t xml:space="preserve"> курса лечебного отделения </w:t>
      </w:r>
      <w:proofErr w:type="spellStart"/>
      <w:r w:rsidR="004A2399">
        <w:rPr>
          <w:rFonts w:ascii="Times New Roman" w:eastAsia="Calibri" w:hAnsi="Times New Roman" w:cs="Times New Roman"/>
          <w:iCs/>
          <w:sz w:val="24"/>
          <w:szCs w:val="24"/>
        </w:rPr>
        <w:t>мед</w:t>
      </w:r>
      <w:proofErr w:type="gramStart"/>
      <w:r w:rsidR="004A239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>ф</w:t>
      </w:r>
      <w:proofErr w:type="gramEnd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>акультета</w:t>
      </w:r>
      <w:proofErr w:type="spellEnd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>ОшГУ</w:t>
      </w:r>
      <w:proofErr w:type="spellEnd"/>
      <w:r w:rsidR="00633175" w:rsidRPr="0063317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33175" w:rsidRPr="00633175" w:rsidRDefault="00633175" w:rsidP="00633175">
      <w:pPr>
        <w:widowControl w:val="0"/>
        <w:shd w:val="clear" w:color="auto" w:fill="FFFFFF"/>
        <w:autoSpaceDE w:val="0"/>
        <w:autoSpaceDN w:val="0"/>
        <w:spacing w:after="0" w:line="240" w:lineRule="auto"/>
        <w:ind w:left="94" w:right="43" w:firstLine="4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разработана в соответствии с государственным образовательным стандартом высшего профессионального образования (полное высшее профессиональное образование), утвержденным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И.К. </w:t>
      </w:r>
      <w:proofErr w:type="spellStart"/>
      <w:r w:rsidRPr="0063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Ахунбаева</w:t>
      </w:r>
      <w:proofErr w:type="spellEnd"/>
      <w:r w:rsidRPr="0063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2015 году.</w:t>
      </w:r>
    </w:p>
    <w:p w:rsidR="00633175" w:rsidRPr="00633175" w:rsidRDefault="00633175" w:rsidP="00633175">
      <w:pPr>
        <w:shd w:val="clear" w:color="auto" w:fill="FFFFFF"/>
        <w:spacing w:after="0" w:line="240" w:lineRule="auto"/>
        <w:ind w:left="101" w:right="29" w:firstLine="475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Настоящая программа для студентов 6-курса по специальности «лечебное дело» 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составлена с учетом квалификационной характеристики врача обшей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практики (ВОП), которая предусматривает углубленный объем знаний по дифференциальной диагностике и лечению  заболеваний у  детей и подростков. РП может подвергнуться некоторой коррекции с учетом практической необходимости, исходя из региональных особенностей.</w:t>
      </w:r>
    </w:p>
    <w:p w:rsidR="00633175" w:rsidRPr="00633175" w:rsidRDefault="00633175" w:rsidP="0063317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ab/>
        <w:t xml:space="preserve">1. Цель: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заключается в формировании клинического мышления, углубленного профессионального   знания и соответствующих навыков по дифференциальной диагностике аллергических и иммунных болезней у детей и подростков, диагностике и оказанию неотложной помощи при реанимационных состояниях.</w:t>
      </w:r>
    </w:p>
    <w:p w:rsidR="00633175" w:rsidRPr="00633175" w:rsidRDefault="00633175" w:rsidP="00633175">
      <w:pPr>
        <w:shd w:val="clear" w:color="auto" w:fill="FFFFFF"/>
        <w:spacing w:after="0" w:line="240" w:lineRule="auto"/>
        <w:ind w:left="108" w:right="36" w:firstLine="475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</w:pPr>
      <w:r w:rsidRPr="0063317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Задачи</w:t>
      </w:r>
      <w:r w:rsidRPr="0063317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:</w:t>
      </w:r>
    </w:p>
    <w:p w:rsidR="00633175" w:rsidRPr="00633175" w:rsidRDefault="00633175" w:rsidP="006331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5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3175">
        <w:rPr>
          <w:rFonts w:ascii="Times New Roman" w:eastAsia="Times New Roman" w:hAnsi="Times New Roman" w:cs="Times New Roman"/>
          <w:sz w:val="24"/>
          <w:szCs w:val="24"/>
        </w:rPr>
        <w:t>Обучить студентов к правильной постановке основного клинического и заключительного диагнозов, выделить фоновые состояния и осложнения.</w:t>
      </w:r>
    </w:p>
    <w:p w:rsidR="00633175" w:rsidRPr="00633175" w:rsidRDefault="00633175" w:rsidP="006331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5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3175">
        <w:rPr>
          <w:rFonts w:ascii="Times New Roman" w:eastAsia="Times New Roman" w:hAnsi="Times New Roman" w:cs="Times New Roman"/>
          <w:sz w:val="24"/>
          <w:szCs w:val="24"/>
        </w:rPr>
        <w:t>Обучить студентов дифференцировать нозологические единицы по соответствующим классификациям и правильному пользованию МКБ 10.</w:t>
      </w:r>
    </w:p>
    <w:p w:rsidR="00633175" w:rsidRPr="00633175" w:rsidRDefault="00633175" w:rsidP="00633175">
      <w:pPr>
        <w:shd w:val="clear" w:color="auto" w:fill="FFFFFF"/>
        <w:adjustRightInd w:val="0"/>
        <w:spacing w:after="0" w:line="240" w:lineRule="auto"/>
        <w:ind w:left="45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33175" w:rsidRPr="00633175" w:rsidRDefault="00633175" w:rsidP="006331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5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3175">
        <w:rPr>
          <w:rFonts w:ascii="Times New Roman" w:eastAsia="Times New Roman" w:hAnsi="Times New Roman" w:cs="Times New Roman"/>
          <w:sz w:val="24"/>
          <w:szCs w:val="24"/>
        </w:rPr>
        <w:t>Обучить студентов владеть интерпретацией клинических, биохимических и  иммунологических анализов и  методам функциональной диагностики.</w:t>
      </w:r>
    </w:p>
    <w:p w:rsidR="00633175" w:rsidRPr="00633175" w:rsidRDefault="00633175" w:rsidP="006331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5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3175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углубленные профессиональные   знания и практические навыки по дифференциальной диагностике и</w:t>
      </w:r>
      <w:r w:rsidRPr="00633175">
        <w:rPr>
          <w:rFonts w:ascii="Times New Roman" w:eastAsia="Times New Roman" w:hAnsi="Times New Roman" w:cs="Times New Roman"/>
          <w:sz w:val="24"/>
          <w:szCs w:val="24"/>
        </w:rPr>
        <w:t xml:space="preserve"> лечению изучаемых нозологий,  применять клинические протоколы и КС (карманный справочник) при неотложных состояниях у детей.</w:t>
      </w:r>
    </w:p>
    <w:p w:rsidR="00633175" w:rsidRPr="00633175" w:rsidRDefault="00633175" w:rsidP="006331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5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3175">
        <w:rPr>
          <w:rFonts w:ascii="Times New Roman" w:eastAsia="Times New Roman" w:hAnsi="Times New Roman" w:cs="Times New Roman"/>
          <w:sz w:val="24"/>
          <w:szCs w:val="24"/>
        </w:rPr>
        <w:t>Развивать у студентов коммуникативные навыки в личностном и профессиональном росте.</w:t>
      </w:r>
    </w:p>
    <w:p w:rsidR="00633175" w:rsidRPr="00633175" w:rsidRDefault="00633175" w:rsidP="00633175">
      <w:pPr>
        <w:shd w:val="clear" w:color="auto" w:fill="FFFFFF"/>
        <w:adjustRightInd w:val="0"/>
        <w:spacing w:after="0" w:line="240" w:lineRule="auto"/>
        <w:ind w:left="45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33175" w:rsidRPr="00633175" w:rsidRDefault="00633175" w:rsidP="0063317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2. Результаты обучения (</w:t>
      </w:r>
      <w:proofErr w:type="spellStart"/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РОд</w:t>
      </w:r>
      <w:proofErr w:type="spellEnd"/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) и компетенции студента, формируемые в процессе изучения дисциплины</w:t>
      </w:r>
      <w:r w:rsidRPr="006331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«Детские болезни-3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» .</w:t>
      </w:r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В процессе освоения дисциплины   студент достигнет следующих 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и будет обладать  соответствующими 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компетенциями:</w:t>
      </w:r>
      <w:r w:rsidRPr="0063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5"/>
        <w:gridCol w:w="3475"/>
      </w:tblGrid>
      <w:tr w:rsidR="00633175" w:rsidRPr="00633175" w:rsidTr="004A2399">
        <w:tc>
          <w:tcPr>
            <w:tcW w:w="347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 ООП</w:t>
            </w:r>
          </w:p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дисциплины</w:t>
            </w:r>
          </w:p>
        </w:tc>
      </w:tr>
      <w:tr w:rsidR="00633175" w:rsidRPr="00633175" w:rsidTr="004A2399">
        <w:trPr>
          <w:trHeight w:val="2113"/>
        </w:trPr>
        <w:tc>
          <w:tcPr>
            <w:tcW w:w="3474" w:type="dxa"/>
            <w:vMerge w:val="restart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РО-8</w:t>
            </w:r>
            <w:proofErr w:type="gram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</w:tc>
        <w:tc>
          <w:tcPr>
            <w:tcW w:w="347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ПК-16-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Знает и понимает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основы  первой  врачебной помощи при неотложных и угрожающих жизни состояниях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оказать первую врачебную помощь  при неотложных и угрожающих жизни состояниях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-направлять на госпитализацию больных в плановом и экстренном порядке;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методикой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первой  врачебной помощи при неотложных и угрожающих жизни состояниях</w:t>
            </w:r>
          </w:p>
        </w:tc>
      </w:tr>
      <w:tr w:rsidR="00633175" w:rsidRPr="00633175" w:rsidTr="00491BCD">
        <w:trPr>
          <w:trHeight w:val="2721"/>
        </w:trPr>
        <w:tc>
          <w:tcPr>
            <w:tcW w:w="3474" w:type="dxa"/>
            <w:vMerge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ПК-17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назначать больным адекватное лечение в соответствии с  диагнозом 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75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Знает и понимает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принципы лечения в соответствии с диагнозом 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-назначить адекватное лечение в соответствии с диагнозом 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Владеет:</w:t>
            </w:r>
          </w:p>
          <w:p w:rsidR="00633175" w:rsidRPr="00491BCD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показаниями и методикой расчета лекарственных средств.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3175" w:rsidRPr="00633175" w:rsidTr="004A2399">
        <w:tc>
          <w:tcPr>
            <w:tcW w:w="347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РО-7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  профилактические  мероприятия, направленные на предупреждение возникновения заболеваний, сохранению и           укреплению здоровья.</w:t>
            </w:r>
          </w:p>
          <w:p w:rsidR="00633175" w:rsidRPr="00633175" w:rsidRDefault="00633175" w:rsidP="0063317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ПК-7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      </w:r>
          </w:p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Знает и понимает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основы профилактических мероприятий, направленных на предупреждение заболеваний;</w:t>
            </w:r>
          </w:p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проводить санитарно-просветительную работу по гигиеническим вопросам.</w:t>
            </w:r>
          </w:p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633175" w:rsidRPr="00633175" w:rsidRDefault="00633175" w:rsidP="00633175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методами профилактических мероприятий, направленных на предупреждение заболеваний.</w:t>
            </w:r>
          </w:p>
        </w:tc>
      </w:tr>
    </w:tbl>
    <w:p w:rsidR="00633175" w:rsidRPr="00633175" w:rsidRDefault="00633175" w:rsidP="0063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Место курса в   структуре  ООП   ВПО</w:t>
      </w:r>
      <w:r w:rsidRPr="006331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Calibri" w:eastAsia="Calibri" w:hAnsi="Calibri" w:cs="Times New Roman"/>
          <w:i/>
          <w:iCs/>
          <w:sz w:val="24"/>
          <w:szCs w:val="24"/>
        </w:rPr>
        <w:tab/>
      </w:r>
      <w:r w:rsidRPr="006331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Дисциплина «ДБ-3»   относится к дисциплинам базовой части цикла  профессиональных дисциплин, </w:t>
      </w:r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обеспечивающих теоретическую и практическую подготовку врачей  общей практики (ВОП). Изучение данной дисциплины базируется на </w:t>
      </w:r>
      <w:proofErr w:type="spellStart"/>
      <w:r w:rsidRPr="00633175">
        <w:rPr>
          <w:rFonts w:ascii="Times New Roman" w:eastAsia="Calibri" w:hAnsi="Times New Roman" w:cs="Times New Roman"/>
          <w:iCs/>
          <w:sz w:val="24"/>
          <w:szCs w:val="24"/>
        </w:rPr>
        <w:t>пререквизитах</w:t>
      </w:r>
      <w:proofErr w:type="spellEnd"/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: ДБ-1, ДБ-2, ВБ-2, ВБ-3, общая хирургия, детская хирургия. 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4. Карта  компетенций  дисциплины ДБ-3 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tbl>
      <w:tblPr>
        <w:tblW w:w="9799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6237"/>
        <w:gridCol w:w="567"/>
        <w:gridCol w:w="567"/>
        <w:gridCol w:w="567"/>
        <w:gridCol w:w="1134"/>
      </w:tblGrid>
      <w:tr w:rsidR="00633175" w:rsidRPr="00633175" w:rsidTr="004A2399">
        <w:trPr>
          <w:cantSplit/>
          <w:trHeight w:val="1208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l2br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ПК-7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3175" w:rsidRPr="00633175" w:rsidRDefault="00633175" w:rsidP="0063317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3175" w:rsidRPr="00633175" w:rsidRDefault="00633175" w:rsidP="0063317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ПК-17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left="-12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633175" w:rsidRPr="00633175" w:rsidRDefault="00633175" w:rsidP="00633175">
            <w:pPr>
              <w:spacing w:after="0" w:line="240" w:lineRule="auto"/>
              <w:ind w:left="-12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33175" w:rsidRPr="00633175" w:rsidTr="004A2399">
        <w:trPr>
          <w:trHeight w:val="763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Основы клинической иммунологии. Задача иммунитета, иммунная система и понятия.  Аллергические заболевания. Классификация аллергенов, стадии аллергических реакций, пищевая аллергия у детей. Крапивница, Отек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Квинке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753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Респираторные</w:t>
            </w:r>
            <w:proofErr w:type="gram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аллергозы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(аллергический ринит бронхиальная астма). Дифференциальная</w:t>
            </w:r>
            <w:proofErr w:type="gram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.</w:t>
            </w:r>
            <w:proofErr w:type="gram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диагностика поллиноза и астмы. Основы ступенчатой терапии БА. </w:t>
            </w:r>
            <w:proofErr w:type="gram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Особенности лечения респираторных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аллергозов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753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Лекарственная аллергия. Классификация лекарственных аллергенов. Синдром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Лайелла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, Синдром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Стивенса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– Джонсона. Анафилактический шок. Противошоковая аптечка.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94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Диагностика и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дифф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. диагноз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Атопического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дерматита. Особенности терапии АД у детей.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753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Синдром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Мальабсорбции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 Дифференциальная диагностика. Современные методы терапии.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529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Кардиты и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кардиомиопатии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 Дифференциальная диагностика и лечение.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93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Вегето-сосудистая дистония у детей.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Дифдиагностика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Лечение.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531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Ювенильный ревматоидный артрит. Дифференциальная диагностика. Лечение.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324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СКВ (системная красная волчанка) Дифференциальная диагностика.  Современная терапия СКВ у детей.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830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ОПН у детей. Классификация, этиология и клиника. Дифференциальная  диагностика, профилактика и   тактика ведения больных с ОПН.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830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ХПН у детей. Классификация, этиология и клиника. Дифференциальная  диагностика, профилактика и  тактика ведения больных с ХПН. Гемодиализ.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590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Классификация, диагностика. Варианты клинического течения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детском возрасте. Дифференциальная диагностика. Лечение. Прогноз.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590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 и тактика ведения больных с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судорожным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гипертермическим синдромами. Отек мозга, диагностика и неотложная терапия.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641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Неотложные состояния в детском возрасте. Карманный справочник. Классификация, оценка 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373"/>
        </w:trPr>
        <w:tc>
          <w:tcPr>
            <w:tcW w:w="72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оказания неотложной помощи в стационаре по Карманному справочнику.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</w:t>
      </w:r>
    </w:p>
    <w:p w:rsidR="00633175" w:rsidRPr="00633175" w:rsidRDefault="00633175" w:rsidP="00633175">
      <w:pPr>
        <w:spacing w:before="240"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6331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5. Технологическая карта дисциплины  ДБ-3 «детские болезни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 </w:t>
      </w:r>
      <w:r w:rsidRPr="00633175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   </w:t>
      </w:r>
    </w:p>
    <w:tbl>
      <w:tblPr>
        <w:tblW w:w="9606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819"/>
        <w:gridCol w:w="985"/>
        <w:gridCol w:w="866"/>
        <w:gridCol w:w="867"/>
        <w:gridCol w:w="867"/>
        <w:gridCol w:w="868"/>
        <w:gridCol w:w="866"/>
        <w:gridCol w:w="867"/>
        <w:gridCol w:w="1213"/>
      </w:tblGrid>
      <w:tr w:rsidR="00633175" w:rsidRPr="00633175" w:rsidTr="004A2399">
        <w:trPr>
          <w:trHeight w:val="377"/>
        </w:trPr>
        <w:tc>
          <w:tcPr>
            <w:tcW w:w="1388" w:type="dxa"/>
            <w:vMerge w:val="restart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121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633175" w:rsidRPr="00633175" w:rsidTr="004A2399">
        <w:trPr>
          <w:trHeight w:val="248"/>
        </w:trPr>
        <w:tc>
          <w:tcPr>
            <w:tcW w:w="1388" w:type="dxa"/>
            <w:vMerge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98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235"/>
        </w:trPr>
        <w:tc>
          <w:tcPr>
            <w:tcW w:w="1388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1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8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633175" w:rsidRPr="00633175" w:rsidTr="004A2399">
        <w:trPr>
          <w:trHeight w:val="351"/>
        </w:trPr>
        <w:tc>
          <w:tcPr>
            <w:tcW w:w="1388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8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633175" w:rsidRPr="00633175" w:rsidTr="004A2399">
        <w:trPr>
          <w:trHeight w:val="280"/>
        </w:trPr>
        <w:tc>
          <w:tcPr>
            <w:tcW w:w="1388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1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633175" w:rsidRPr="00633175" w:rsidTr="004A2399">
        <w:trPr>
          <w:trHeight w:val="380"/>
        </w:trPr>
        <w:tc>
          <w:tcPr>
            <w:tcW w:w="1388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81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8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45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20 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150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86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8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100</w:t>
            </w:r>
          </w:p>
        </w:tc>
      </w:tr>
    </w:tbl>
    <w:p w:rsidR="00633175" w:rsidRPr="00633175" w:rsidRDefault="00633175" w:rsidP="00633175">
      <w:pPr>
        <w:spacing w:before="240"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33175" w:rsidRPr="00633175" w:rsidRDefault="00633175" w:rsidP="00633175">
      <w:pPr>
        <w:spacing w:before="240"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6. Карта накопления баллов по дисциплине ДБ-3 «детские болезни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 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6"/>
        <w:gridCol w:w="675"/>
        <w:gridCol w:w="626"/>
        <w:gridCol w:w="526"/>
        <w:gridCol w:w="675"/>
        <w:gridCol w:w="626"/>
        <w:gridCol w:w="578"/>
        <w:gridCol w:w="565"/>
        <w:gridCol w:w="675"/>
        <w:gridCol w:w="626"/>
        <w:gridCol w:w="565"/>
        <w:gridCol w:w="675"/>
        <w:gridCol w:w="626"/>
        <w:gridCol w:w="578"/>
        <w:gridCol w:w="855"/>
      </w:tblGrid>
      <w:tr w:rsidR="00633175" w:rsidRPr="00633175" w:rsidTr="004A2399">
        <w:trPr>
          <w:trHeight w:val="544"/>
        </w:trPr>
        <w:tc>
          <w:tcPr>
            <w:tcW w:w="709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42" w:type="dxa"/>
            <w:gridSpan w:val="7"/>
            <w:vAlign w:val="bottom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4310" w:type="dxa"/>
            <w:gridSpan w:val="7"/>
            <w:vAlign w:val="bottom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855" w:type="dxa"/>
            <w:vAlign w:val="bottom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633175" w:rsidRPr="00633175" w:rsidTr="004A2399">
        <w:trPr>
          <w:trHeight w:val="241"/>
        </w:trPr>
        <w:tc>
          <w:tcPr>
            <w:tcW w:w="709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bottom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3"/>
            <w:vAlign w:val="bottom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vMerge w:val="restart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РК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-1</w:t>
            </w:r>
          </w:p>
        </w:tc>
        <w:tc>
          <w:tcPr>
            <w:tcW w:w="1866" w:type="dxa"/>
            <w:gridSpan w:val="3"/>
            <w:vAlign w:val="bottom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  ТК</w:t>
            </w:r>
            <w:proofErr w:type="gramStart"/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gridSpan w:val="3"/>
            <w:vAlign w:val="bottom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vMerge w:val="restart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РК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-2</w:t>
            </w:r>
          </w:p>
        </w:tc>
        <w:tc>
          <w:tcPr>
            <w:tcW w:w="855" w:type="dxa"/>
            <w:vMerge w:val="restart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514"/>
        </w:trPr>
        <w:tc>
          <w:tcPr>
            <w:tcW w:w="709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98"/>
        </w:trPr>
        <w:tc>
          <w:tcPr>
            <w:tcW w:w="709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98"/>
        </w:trPr>
        <w:tc>
          <w:tcPr>
            <w:tcW w:w="709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037" w:type="dxa"/>
            <w:gridSpan w:val="3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27" w:type="dxa"/>
            <w:gridSpan w:val="3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578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66" w:type="dxa"/>
            <w:gridSpan w:val="3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66" w:type="dxa"/>
            <w:gridSpan w:val="3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578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55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529"/>
        </w:trPr>
        <w:tc>
          <w:tcPr>
            <w:tcW w:w="709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827" w:type="dxa"/>
            <w:gridSpan w:val="3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578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66" w:type="dxa"/>
            <w:gridSpan w:val="3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 8-11</w:t>
            </w:r>
          </w:p>
        </w:tc>
        <w:tc>
          <w:tcPr>
            <w:tcW w:w="1866" w:type="dxa"/>
            <w:gridSpan w:val="3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 12-14</w:t>
            </w:r>
          </w:p>
        </w:tc>
        <w:tc>
          <w:tcPr>
            <w:tcW w:w="578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 Тематический план дисциплины ДБ-3 «детские болезни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»</w:t>
      </w:r>
      <w:proofErr w:type="gramStart"/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.</w:t>
      </w:r>
      <w:proofErr w:type="gramEnd"/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709"/>
        <w:gridCol w:w="850"/>
      </w:tblGrid>
      <w:tr w:rsidR="00633175" w:rsidRPr="00633175" w:rsidTr="004A2399">
        <w:trPr>
          <w:cantSplit/>
          <w:trHeight w:val="4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Аудитор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занят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633175" w:rsidRPr="00633175" w:rsidTr="004A2399">
        <w:trPr>
          <w:trHeight w:val="339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</w:t>
            </w: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-семестр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224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1188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клинической иммунологии. Задача иммунитета, иммунная система и понятия.  Аллергические заболевания. Классификация аллергенов, стадии аллергических реакций, пищевая аллергия у детей. Крапивница, Отек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Квинке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633175" w:rsidRPr="00633175" w:rsidTr="004A2399">
        <w:trPr>
          <w:trHeight w:val="1149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Респираторные аллергозы (аллергический ринит бронхиальная астма). Дифференциальная . диагностика поллиноза и астмы. Основы ступенчатой терапии БА. Особенности лечения респираторных аллергозов у детей.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33175" w:rsidRPr="00633175" w:rsidTr="004A2399">
        <w:trPr>
          <w:trHeight w:val="1111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Лекарственная аллергия. Классификация лекарственных аллергенов. Синдром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Синдром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Джонсона. Анафилактический шок. Противошоковая аптечка 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33175" w:rsidRPr="00633175" w:rsidTr="004A2399">
        <w:trPr>
          <w:trHeight w:val="326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диагноз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дерматита. Особенности терапии АД у детей.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33175" w:rsidRPr="00633175" w:rsidTr="004A2399">
        <w:trPr>
          <w:trHeight w:val="520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Дифференциальная  диагностика. Современные методы терапии.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33175" w:rsidRPr="00633175" w:rsidTr="004A2399">
        <w:trPr>
          <w:trHeight w:val="333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Кардиты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 детей. Дифференциальная  диагностика и лечение.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33175" w:rsidRPr="00633175" w:rsidTr="004A2399">
        <w:trPr>
          <w:trHeight w:val="535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Вегето-сосудистая дистония у детей. Дифференциальная диагностика. Лечение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33175" w:rsidRPr="00633175" w:rsidTr="004A2399">
        <w:trPr>
          <w:trHeight w:val="535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Модуль 1: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359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Ювенильный ревматоидный артрит у детей. Дифференциальная диагностика. Современная терапия ЮРА.  Осложнения и прогноз.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 xml:space="preserve"> 2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33175" w:rsidRPr="00633175" w:rsidTr="004A2399">
        <w:trPr>
          <w:trHeight w:val="359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СКВ (системная красная волчанка)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Дифференциальная диагностика.  Современная терапия СКВ у детей.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33175" w:rsidRPr="00633175" w:rsidTr="004A2399">
        <w:trPr>
          <w:trHeight w:val="323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ОПН у детей. Классификация, этиология и клиника. Дифференциальная  диагностика, профилактика и   тактика ведения больных с ОПН.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33175" w:rsidRPr="00633175" w:rsidTr="004A2399">
        <w:trPr>
          <w:trHeight w:val="323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ХПН у детей. Классификация, этиология и клиника. Дифференциальная  диагностика, профилактика и  тактика ведения больных с ХПН. Гемодиализ.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33175" w:rsidRPr="00633175" w:rsidTr="004A2399">
        <w:trPr>
          <w:trHeight w:val="323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Тубулопатии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детей. Классификация, диагностика. Варианты клинического течения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тубулопатий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возрасте. Дифференциальная диагностика. Лечение. Прогноз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33175" w:rsidRPr="00633175" w:rsidTr="004A2399">
        <w:trPr>
          <w:trHeight w:val="323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тактика ведения больных с </w:t>
            </w:r>
            <w:proofErr w:type="gram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судорожным</w:t>
            </w:r>
            <w:proofErr w:type="gramEnd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гипертермическим синдромами. Отек мозга, диагностика и неотложная терапия.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33175" w:rsidRPr="00633175" w:rsidTr="004A2399">
        <w:trPr>
          <w:trHeight w:val="323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детском возрасте. Карманный справочник. Классификация, оценка.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33175" w:rsidRPr="00633175" w:rsidTr="004A2399">
        <w:trPr>
          <w:trHeight w:val="323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оказания неотложной помощи в стационаре по Карманному справочнику.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633175" w:rsidRPr="00633175" w:rsidTr="004A2399">
        <w:trPr>
          <w:trHeight w:val="287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Модуль 2.                  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45ч.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75ч</w:t>
            </w:r>
          </w:p>
        </w:tc>
      </w:tr>
      <w:tr w:rsidR="00633175" w:rsidRPr="00633175" w:rsidTr="004A2399">
        <w:trPr>
          <w:trHeight w:val="411"/>
        </w:trPr>
        <w:tc>
          <w:tcPr>
            <w:tcW w:w="71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Тематический план распределения часов по видам занятий.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9.1. Лекции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709"/>
        <w:gridCol w:w="4536"/>
        <w:gridCol w:w="567"/>
        <w:gridCol w:w="567"/>
        <w:gridCol w:w="709"/>
        <w:gridCol w:w="661"/>
        <w:gridCol w:w="615"/>
      </w:tblGrid>
      <w:tr w:rsidR="00633175" w:rsidRPr="00633175" w:rsidTr="004A2399">
        <w:trPr>
          <w:trHeight w:val="1020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left="54" w:hanging="5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283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33175" w:rsidRPr="00633175" w:rsidTr="004A2399">
        <w:trPr>
          <w:trHeight w:val="419"/>
        </w:trPr>
        <w:tc>
          <w:tcPr>
            <w:tcW w:w="7693" w:type="dxa"/>
            <w:gridSpan w:val="4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556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633175" w:rsidRPr="00633175" w:rsidRDefault="00633175" w:rsidP="00633175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Основы клинической иммунологии. Задача иммунитета, иммунная система и понятия.  Аллергические заболевания. Классификация аллергенов, стадии аллергических реакций, пищевая аллергия у детей. Крапивница, Отек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Квинке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Изучение клинических и диагностических основ иммунологии.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62"/>
              </w:tabs>
              <w:autoSpaceDE w:val="0"/>
              <w:autoSpaceDN w:val="0"/>
              <w:spacing w:after="0" w:line="240" w:lineRule="auto"/>
              <w:ind w:left="176" w:hanging="142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Определение аллергии, понятие об атопии, классификация аллергенов.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62"/>
              </w:tabs>
              <w:autoSpaceDE w:val="0"/>
              <w:autoSpaceDN w:val="0"/>
              <w:spacing w:after="0" w:line="240" w:lineRule="auto"/>
              <w:ind w:left="176" w:hanging="142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Классификация аллергических заболеваний и клинические варианты.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i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Дать определение </w:t>
            </w:r>
            <w:proofErr w:type="spellStart"/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атопии</w:t>
            </w:r>
            <w:proofErr w:type="spellEnd"/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инфекционные аллергены.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бытовые аллергены?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Опишите клинику пищевой аллергии.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Дайте определение крапивницы.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2.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(аллергический ринит бронхиальная астма). Дифференциальная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диагностика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поллиноза и астмы. Основы ступенчатой терапии БА.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Особенности лечения респираторных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аллергозов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Изучение клинических, диагностических и терапевтических основ респираторных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аллергозов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Определение, этиопатогенез и классификация поллиноза и БА.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Диагностика и дифференциальная диагностика респираторных аллергозов.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lastRenderedPageBreak/>
              <w:t>3.Оссобенности лечения респираторных аллергозов.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76" w:hanging="142"/>
              <w:rPr>
                <w:rFonts w:ascii="Times New Roman" w:eastAsia="Times New Roman" w:hAnsi="Times New Roman" w:cs="Calibri"/>
                <w:i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  <w:t xml:space="preserve">Дайте определение </w:t>
            </w:r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гиперреактивности бронхов? 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76" w:hanging="142"/>
              <w:rPr>
                <w:rFonts w:ascii="Times New Roman" w:eastAsia="Times New Roman" w:hAnsi="Times New Roman" w:cs="Calibri"/>
                <w:i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варианты течение БА у детей.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Calibri"/>
                <w:i/>
                <w:sz w:val="24"/>
                <w:szCs w:val="24"/>
                <w:lang w:val="ky-KG"/>
              </w:rPr>
              <w:t>Назовите ингаляционные кортикостероиды при БА?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Тема 3  Лекарственная аллергия. Классификация лекарственных аллергенов. Синдром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Синдром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Джонсона. Анафилактический шок. Противошоковая аптечка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25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лекции:</w:t>
            </w:r>
          </w:p>
          <w:p w:rsidR="00633175" w:rsidRPr="00633175" w:rsidRDefault="00633175" w:rsidP="00633175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6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Изучение клинических, диагностических и терапевтических основ лекарственных аллергенов.</w:t>
            </w:r>
          </w:p>
          <w:p w:rsidR="00633175" w:rsidRPr="00633175" w:rsidRDefault="00633175" w:rsidP="00633175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65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План лекции:  </w:t>
            </w:r>
          </w:p>
          <w:p w:rsidR="00633175" w:rsidRPr="00633175" w:rsidRDefault="00633175" w:rsidP="00633175">
            <w:pPr>
              <w:keepNext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классификация лекарственных аллергенов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Стивенса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-Джонсона и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Лайелла</w:t>
            </w:r>
            <w:proofErr w:type="spellEnd"/>
          </w:p>
          <w:p w:rsidR="00633175" w:rsidRPr="00633175" w:rsidRDefault="00633175" w:rsidP="0063317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Анафилактический шок: 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34493" wp14:editId="7C6A8BF2">
                  <wp:extent cx="6482715" cy="177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1.Перечислите проявления ЛА</w:t>
            </w:r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2.Выделите этиологические факторы Синдрома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Лайелла</w:t>
            </w:r>
            <w:proofErr w:type="spellEnd"/>
          </w:p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Перечислите препараты и ИМН противошоковой аптечки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диагноз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дерматита. Особенности терапии АД у детей.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Этиопатогенез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и клиника АД у детей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Дифф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. Диагностика </w:t>
            </w:r>
            <w:proofErr w:type="spell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атопического</w:t>
            </w:r>
            <w:proofErr w:type="spell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дерматита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Критерии АД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Общее и местное лечение АД</w:t>
            </w:r>
          </w:p>
          <w:p w:rsidR="00633175" w:rsidRPr="00633175" w:rsidRDefault="00633175" w:rsidP="006331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33175" w:rsidRPr="00633175" w:rsidRDefault="00633175" w:rsidP="006331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  <w:t>1.</w:t>
            </w: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Перечислите кожные проявления АД</w:t>
            </w:r>
          </w:p>
          <w:p w:rsidR="00633175" w:rsidRPr="00633175" w:rsidRDefault="00633175" w:rsidP="006331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  <w:t>2.</w:t>
            </w: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Назовите</w:t>
            </w:r>
            <w:r w:rsidRPr="006331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</w:t>
            </w: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препараты для местного лечения</w:t>
            </w:r>
            <w:r w:rsidRPr="006331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при</w:t>
            </w:r>
            <w:proofErr w:type="gram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АД.</w:t>
            </w:r>
          </w:p>
          <w:p w:rsidR="00633175" w:rsidRPr="00633175" w:rsidRDefault="00633175" w:rsidP="006331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6331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  <w:t>3.</w:t>
            </w: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показания к госпитализации </w:t>
            </w:r>
            <w:proofErr w:type="gramStart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при</w:t>
            </w:r>
            <w:proofErr w:type="gramEnd"/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АД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</w:t>
            </w:r>
            <w:r w:rsidRPr="00633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ема 5.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методов синдрома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Новые методы лечения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Понятие о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классификация и клинические варианты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целиакии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дисахаридазной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недостаточности.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Современные методы терапии синдромов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Дать определение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мальдигистии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Назовите клинические симптомы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целиакии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Перечислите продукты 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аглютеновой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диеты.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Перечислите </w:t>
            </w:r>
            <w:proofErr w:type="gram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ферменты</w:t>
            </w:r>
            <w:proofErr w:type="gram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назначаемые при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муковисцедозе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5.Укажите методы клинических и бактериологических исследований при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Кардиты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 и лечение.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 ревматических кардитов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кардиомиопатий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1.Клиника кардитов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2.Инструментальная диагностика кардитов (ЭКГ,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ЭхОКГ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УЗИ сердца, рентгенография грудной клетки).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3.Лечение кардита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(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улучшающие обменные процессы миокарда)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Определение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Клинические показания к инструментальным методам исследования</w:t>
            </w:r>
            <w:proofErr w:type="gramStart"/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3.Назовите причины неревматических кардитов.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4.Перечислить препараты применяемые при кардитах у детей</w:t>
            </w:r>
            <w:proofErr w:type="gramStart"/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Вегетососудистая дистония у детей.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ВСД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ВСД.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ВСД.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Клинические варианты течения ВСД, прогноз.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Современные подходы терапии ВСД.</w:t>
            </w:r>
          </w:p>
          <w:p w:rsidR="00633175" w:rsidRPr="00633175" w:rsidRDefault="00633175" w:rsidP="0063317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Перечислите варианты ВСД?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Препараты,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применямые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при гипертонической форме ВСД? 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Укажите режим, питание и образ жизни при ВСД.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4.Прогноз, какие заболевания формируются при ВСД.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Ювенильныйревматоидный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артрит. Дифференциальная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диагностика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овременная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терапия ЮРА.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ревматоидного артрита.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Этиопатогенез ЮРА и классификация.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Клиника ЮРА.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Диагностика и дифф.диагностика </w:t>
            </w: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lastRenderedPageBreak/>
              <w:t xml:space="preserve">ЮРА 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Современное лечение ЮРА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Перечислить причины развития ЮРА</w:t>
            </w:r>
          </w:p>
          <w:p w:rsidR="00633175" w:rsidRPr="00633175" w:rsidRDefault="00633175" w:rsidP="0063317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клинические симптомы ЮРА.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3.Назовите рентгенологические изменения суставов </w:t>
            </w:r>
            <w:proofErr w:type="gramStart"/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ЮРА.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4.Назовите лабораторное подтверждение ЮРА?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9.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СКВ (системная красная волчанка)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Дифференциальная диагностика.  Современная терапия СКВ у детей.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СКВ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Этиопатогенез, классификация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СКВ.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2.Особенности течения  и клиники СКВ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Системные поражения при СКВ.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4.Современные методы терапии при СКВ.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Назовите диагностические критерии СКВ (лабораторные и иммунологические тесты при СКВ).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2.Перечислите показания к назначению гормональной и цитостатической терапии.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3.Выделите генно-инженерные биологические препараты при СКВ.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4.Показания к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плазмаферезу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10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ОПН у детей. Дифференциальная диагностика. Современные методы профилактики и лечения.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ОПН у детей.</w:t>
            </w:r>
          </w:p>
          <w:p w:rsidR="00633175" w:rsidRPr="00633175" w:rsidRDefault="00633175" w:rsidP="0063317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1.Этиопатогенез и факторы способствующие развитию ОПН.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2.Особенности развития и клиники ОПН у детей.</w:t>
            </w:r>
          </w:p>
          <w:p w:rsidR="00633175" w:rsidRPr="00633175" w:rsidRDefault="004A2399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</w:t>
            </w:r>
            <w:r w:rsidR="00633175"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лассификация ОПН.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4.Понятия об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олигоанурии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анурии, клинические данные, в зависимости от этиологии ОПН. Лабораторные показатели при уремии, почечные тесты (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остаточный азот, мочевина).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1.Назовите ренальные факторы развития ОПН.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2.Перечислите показания к гемодиализу.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3.Назовите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преренальные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факторы развития ОПН.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4.Укажите уровень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креатинина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крови в норме и при ОПН.</w:t>
            </w:r>
          </w:p>
          <w:p w:rsidR="00633175" w:rsidRPr="00633175" w:rsidRDefault="00633175" w:rsidP="004A239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  <w:r w:rsidR="004A23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Выделите п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оказания к гемодиализ</w:t>
            </w:r>
            <w:r w:rsidR="004A23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Тема 11</w:t>
            </w:r>
          </w:p>
          <w:p w:rsidR="00633175" w:rsidRPr="00633175" w:rsidRDefault="004A2399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</w:t>
            </w:r>
            <w:r w:rsidR="00633175"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ПН у детей. Дифференциальная диагностика. Современные методы профилактики и лечения.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ХПН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1.Этиопатогенез и факторы способствующие развитию ХПН.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2.Особенности развития и клиники ХПН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3.Классификация ХПН</w:t>
            </w:r>
            <w:r w:rsidR="008246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4.Лабораторные показатели при уремии, почечные тесты (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остаточный азот, мочевина).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ренальные факторы развития ХПН.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2.Перечислите показания к гемодиализу.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="008246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и клинико-лабораторная характеристика уремической интоксикации.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4.Назовите клинические и лабораторные проявления уремической интоксикации      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План лекции: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1. Определение,  этиология и патогенез развития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тубулопатий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2.Классификация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3.Общие клинические синдромы, развивающиеся при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тубулопатиях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(остеодистрофия, полиурия, нефролитиаз). 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4.Частота развития осложнений при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тубулопатиях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Профилактика и лечебные мероприятия.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1.Перечислите клинические симптомы фосфат диабета.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 Назовите триаду клинических синдромов при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тубулопатиях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3.Перечислить осложнения при </w:t>
            </w:r>
            <w:proofErr w:type="spellStart"/>
            <w:proofErr w:type="gram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proofErr w:type="spellEnd"/>
            <w:proofErr w:type="gram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первичной </w:t>
            </w:r>
            <w:proofErr w:type="spellStart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(несахарный диабет).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13.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тактика ведения больных с </w:t>
            </w:r>
            <w:proofErr w:type="gramStart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судорожным</w:t>
            </w:r>
            <w:proofErr w:type="gramEnd"/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гипертермическим синдромами. Отек мозга, диагностика и неотложная терапия.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      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неотложных состояний детского возраста.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1.Классификация неотложных состояний в детском возрасте.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2.Фоновые состояния и факторы, способствующие развитию отека мозга.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Судорожный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гипертермический синдромы.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1.</w:t>
            </w:r>
            <w:r w:rsidRPr="0063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Перечислите приоритетные признаки при неотложных состояниях и тактика врача?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2.Перечислите неотложные признаки и тактика врача.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3.Оказание реанимационной помощи при судорогах.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4.Перечислите клинические симптомы отека мозга.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5.Какие инструментальные методы исследования применяются при отеке мозга.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6.Перечислите врачей консультантов в ОРИТ.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14. Неотложные состояния в детском возрасте. Карманный справочник. Классификация, оценка.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</w:t>
            </w: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неотложных состояний детского возраста.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1.Классификация неотложных состояний в детском возрасте. 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2.Фоновые состояния и факторы, способствующие развитию отека мозга. 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Судорожный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 гипертермический синдромы.</w:t>
            </w:r>
          </w:p>
          <w:p w:rsidR="00633175" w:rsidRPr="00633175" w:rsidRDefault="00633175" w:rsidP="00633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1.Перечислите приоритетные признаки при неотложных состояниях и тактика врача?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2.Перечислите неотложные признаки и тактика врача.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3.Оказание реанимационной помощи при судорогах.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4.Перечислите клинические симптомы отека мозга.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5.Какие инструментальные методы исследования применяются при отеке мозга.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6.Перечислите врачей консультантов в ОРИТ.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33175">
              <w:rPr>
                <w:rFonts w:ascii="Times New Roman" w:eastAsia="Calibri" w:hAnsi="Times New Roman" w:cs="Times New Roman"/>
                <w:iCs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33175">
              <w:rPr>
                <w:rFonts w:ascii="Times New Roman" w:eastAsia="Calibri" w:hAnsi="Times New Roman" w:cs="Times New Roman"/>
                <w:iCs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33175">
              <w:rPr>
                <w:rFonts w:ascii="Times New Roman" w:eastAsia="Calibri" w:hAnsi="Times New Roman" w:cs="Times New Roman"/>
                <w:iCs/>
              </w:rPr>
              <w:t>2,3,4,5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33175">
              <w:rPr>
                <w:rFonts w:ascii="Times New Roman" w:eastAsia="Calibri" w:hAnsi="Times New Roman" w:cs="Times New Roman"/>
                <w:iCs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33175">
              <w:rPr>
                <w:rFonts w:ascii="Times New Roman" w:eastAsia="Calibri" w:hAnsi="Times New Roman" w:cs="Times New Roman"/>
                <w:iCs/>
              </w:rPr>
              <w:t>1-я</w:t>
            </w:r>
          </w:p>
        </w:tc>
      </w:tr>
      <w:tr w:rsidR="00633175" w:rsidRPr="00633175" w:rsidTr="004A2399">
        <w:trPr>
          <w:trHeight w:val="472"/>
        </w:trPr>
        <w:tc>
          <w:tcPr>
            <w:tcW w:w="188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15.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оказания неотложной помощи в стационаре по Карманному справочнику.</w:t>
            </w: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неотложных состояний детского возраста по карманному справочнику.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1.Ознакомление с содержанием КС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2.Лечение обструктивного и гипертермического синдрома по КС.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Судорожный синдром и лечение по КС.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1.Перечислите неотложные состояния по КС?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2.Оказание реанимационной помощи при судорога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ректальный метод введения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диазепама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3.Лечение гипертермии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4.Классификация кашля, пневмонии и тяжелой пневмонии.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5.Перечислите врачей консультантов в ОРИТ.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F5177E" wp14:editId="6F933A6D">
                  <wp:extent cx="218440" cy="6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360"/>
        </w:trPr>
        <w:tc>
          <w:tcPr>
            <w:tcW w:w="7126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360"/>
        </w:trPr>
        <w:tc>
          <w:tcPr>
            <w:tcW w:w="7126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33175" w:rsidRPr="00633175" w:rsidRDefault="00633175" w:rsidP="0063317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9.2.  Семинарские занятия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"/>
        <w:gridCol w:w="26"/>
        <w:gridCol w:w="675"/>
        <w:gridCol w:w="34"/>
        <w:gridCol w:w="4502"/>
        <w:gridCol w:w="601"/>
        <w:gridCol w:w="553"/>
        <w:gridCol w:w="723"/>
        <w:gridCol w:w="817"/>
        <w:gridCol w:w="567"/>
      </w:tblGrid>
      <w:tr w:rsidR="00633175" w:rsidRPr="00633175" w:rsidTr="004A2399">
        <w:trPr>
          <w:trHeight w:val="872"/>
        </w:trPr>
        <w:tc>
          <w:tcPr>
            <w:tcW w:w="1735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и название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45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spellEnd"/>
            <w:proofErr w:type="gram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</w:t>
            </w:r>
            <w:proofErr w:type="spellEnd"/>
            <w:proofErr w:type="gram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Недели</w:t>
            </w:r>
          </w:p>
        </w:tc>
      </w:tr>
      <w:tr w:rsidR="00633175" w:rsidRPr="00633175" w:rsidTr="004A2399">
        <w:trPr>
          <w:trHeight w:val="314"/>
        </w:trPr>
        <w:tc>
          <w:tcPr>
            <w:tcW w:w="1735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33175" w:rsidRPr="00633175" w:rsidTr="004A2399">
        <w:trPr>
          <w:trHeight w:val="387"/>
        </w:trPr>
        <w:tc>
          <w:tcPr>
            <w:tcW w:w="6946" w:type="dxa"/>
            <w:gridSpan w:val="6"/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Аллергоанамнез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Типы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аллергических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реакции. Диагностика и ведение больных лекарственной аллергией. Синдрома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Лайел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л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а, Синдром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-Джонсона.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Цель практического занятия: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Обучение студентов систематизации 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аллергоанамнеза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диагностики аллергических состояний  и лечение больных с  лекарственной аллергией. </w:t>
            </w:r>
          </w:p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 ПЗ.</w:t>
            </w:r>
          </w:p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1.Изложите профилирующие признаки аллергии, органы-мишени при аллергии Понятие об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2.Установите различия клиники при лекарственной аллергии.</w:t>
            </w:r>
          </w:p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3Основы ухода и  медикаментозного лечения при синдроме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Объяснить дифференциальные различия тактики лечения при синдроме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-Джонсона.  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633175" w:rsidRPr="00633175" w:rsidTr="004A2399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 и ведение больных детей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крапивницей, отеком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, анафилактическим шоком (противошоковая аптечка)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Цель практического занятия: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клинических и диагностических проявлений крапивницы и  отека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Клиника и терапия анафилактического шока у детей.</w:t>
            </w: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 Раскройте понятие об аллергии,  видах аллергических реакций.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Ознакомить с классификацией аллергенов.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3.В</w:t>
            </w:r>
            <w:r w:rsidRPr="00633175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val="ky-KG"/>
              </w:rPr>
              <w:t>ыделить клинику отека Квинке, крапивницы.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  <w:lang w:val="ky-KG"/>
              </w:rPr>
              <w:t>4.Составить перечень препаратов противошоковой аптечки.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5.Составить план лечения крапивницы и отека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1,3,6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633175" w:rsidRPr="00633175" w:rsidTr="004A2399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3.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 ведение больных детей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пищевой аллергией,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атопическим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дерматитом.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Цель ПЗ: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клиники, диагностики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диффдиагностики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больных с пищевой аллергией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атопическим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дерматитом.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1.Расскройте понятие о пищевой аллергии.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2.Ознакомить с перечнем пищевых аллергенов.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3.Выделить клинику пищевой аллергии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4.Составить схему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гипоаллергенной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диеты.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4.Составить план лечения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дерматита.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МШ, РКС,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lastRenderedPageBreak/>
              <w:t>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Диагностика и ведение больных детей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бронхиальной астмой,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респираторными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аллергозами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Цель ПЗ: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этиологических клинических и диагностических основ респираторных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аллергозо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Б.А и поллинозы). 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практических занятий: 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1.Определить этиологические факторы развития БА.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2.Ознакомить с экзогенными инфекционными и неинфекционными аллергенами.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Выделить клинические симптомы поллиноза и БА.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4.Перечислить базисную терапию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БА.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Составить план лечения при поллинозе.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5.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Диагностика, дифференциальная диагностика неревматических кардитов (врожденных, приобретенных) у детей. Диспансерное наблюдение и профилактика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 ревматических кардитов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ab/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Раскройте понятие о кардитах у детей.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Назовите этиологические факторы неревматических кардитов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кардиомиопатий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Опишите клинические проявления кардитов.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Составьте план лечения кардитов в зависимости от этиологии.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Обсудите диспансерное наблюдение при поражениях сердца у детей.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 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6,5,7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6.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Диагностика, дифференциальная диагностика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лечени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е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вегетососудистой дистонии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 дете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ВСД).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вегетососудистой дистонии у детей.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практических занятий 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.Раскройте понятие о   ВСД.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2.Расскажите этиологию ВСД и назовите факторы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риска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способствующие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развитию ВСД.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3Представьте классификацию   ВСД. 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4.Опишите клинические проявления ВСД в зависимости от типа.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5.Составьте план лечения ВСД.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6.Акцентируйте прогноз в зависимости от типа и прогрессирования   ВСД.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ПШ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lastRenderedPageBreak/>
              <w:t>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6-я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7.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Диагностика, дифференциальная диагностика ревматоидных артритов у детей. Ведение больных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Цель практического занятия: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ревматоидного артрита.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практических занятий: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Этиопатогенез ЮРА и классификация.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1.Клиника ЮРА.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2.Диагностика и диффдиагностика ЮРА.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3.Рентгенологическая симптоматика при моно –и олигоартритах.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1: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Диагностика. Дифференциальная диагностика и тактика ведения больных с острой почечной недостаточностью.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ОПН.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 практического занятия</w:t>
            </w: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1.Расскажите об этиологических факторах развития ОПН.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2.Укажите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преренальные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ренальные факторы ОПН.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3.Опишите клинические проявления ОПН в зависимости от этиологического фактора.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4.Выделите клинические проявления  и биохимические анализы при уремической интоксикации.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5.Продемонстрируйте диагностические и инструментальные изменения при ОПН (УЗИ почек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.).</w:t>
            </w:r>
          </w:p>
          <w:p w:rsidR="00633175" w:rsidRPr="00633175" w:rsidRDefault="00633175" w:rsidP="00633175">
            <w:pPr>
              <w:tabs>
                <w:tab w:val="left" w:pos="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9.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и тактика ведения больных  с хронической почечной недостаточностью.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Гемодиализ.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этиологических, клинических, диагностических и терапевтических основ  ХПН.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 практического занятия</w:t>
            </w: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1.Раскройте понятие о ХПН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2.Классифицируйте ХПН по этиологическим факторам.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3.Раскройте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эпидситуацию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распространенность ХПН у детей по стране.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4.Опишите клинические и лабораторные критерии ХПН.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5.Продемонстрируйте истории болезни с диагнозом ХПН в зависимости от этиологии.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6.Понятие о гемодиализе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прогноз ХПН.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10.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Варианты клинического течения 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Синдром Де-Тони-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Дебре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Фанкони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Почечный тубулярный ацидоз. Наследственные нефриты у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Изучение клиники, диагностики и лечения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практического занятия: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1.Расскройте причинные факторы развития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Классифицируйте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уровню поражения МВП.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Опишите клинические и лабораторные критерии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4.Продемонстрируйте истории болезни больных с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первичными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тубулопатиями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5.Укажите прогноз и осложнения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тубулопатий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11.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непереносимости дисахаридов, экссудативной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 Тактика</w:t>
            </w: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ведения.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Изучение клиники, диагностики и лечения Синдром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практического занятия: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.Понятие о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классификация и клинические варианты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2.Дифференциальная диагностика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целиакии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дисахаридазной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недостаточности.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3.Современные методы терапии синдрома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Контрольные вопросы: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4.Дать определение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мальдигистии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5.Клиника, диагностика, тактика ведения больных с 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целиакией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6.Перечислите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ферменты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назначаемые при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муковисцидозе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 Показания к гормональной терапии при наличии синдрома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12.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Диагностика. Дифференциальная диагностика аномалий развития и дискинезии желчевыводящих путей. Тактика ведения.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Изучение клинических диагностических и терапевтических основ патологии желчевыделительной системы.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1.Дать определение дискинезии ДВЖП.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2.Назовите классификацию ДЖВП.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3.Перечислите этиологические факторы развития ДЖВП.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4.Объясните патогенез ДЖВП.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5.Дифференцируйте признаки ДЖВП.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6.Назначьте обследование и лечение.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13.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Диагностика и тактика ведения больных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гипертермиче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ским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и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судорожным  синдром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ами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отеком мозга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, ДВС, ДН, ССН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неотложных состояний в детском возрасте.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Раскройте понятие неотложных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состояний в детском возрасте.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2.Назовите основные неотложные состояния (гипертермический и судорожные синдромы, отек мозга, ДН, ССН и печеночная недостаточность)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3.Опишите клинические проявления отека мозга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4.Выберите методы диагностики неотложных состояний у детей.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5.Сортировать и классифицировать неотложные состояния по КС.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6.Перечислить приоритетные и неотложные признаки по КС.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7.Лечение неотложных состояний (лихорадка, анемия, тяжелая пневмония, судороги) по карманному справочнику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lastRenderedPageBreak/>
              <w:t>РИ, ПШ аптечка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13-я</w:t>
            </w:r>
          </w:p>
        </w:tc>
      </w:tr>
      <w:tr w:rsidR="00633175" w:rsidRPr="00633175" w:rsidTr="004A2399">
        <w:trPr>
          <w:trHeight w:val="136"/>
        </w:trPr>
        <w:tc>
          <w:tcPr>
            <w:tcW w:w="1702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</w:t>
            </w:r>
            <w:proofErr w:type="gramStart"/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left="-108" w:hanging="9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11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13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9.3.  Самостоятельная работа студентов (СРС)</w:t>
      </w:r>
    </w:p>
    <w:p w:rsidR="00633175" w:rsidRPr="00633175" w:rsidRDefault="00633175" w:rsidP="00633175">
      <w:pPr>
        <w:widowControl w:val="0"/>
        <w:shd w:val="clear" w:color="auto" w:fill="FFFFFF"/>
        <w:tabs>
          <w:tab w:val="left" w:pos="6105"/>
        </w:tabs>
        <w:autoSpaceDE w:val="0"/>
        <w:autoSpaceDN w:val="0"/>
        <w:spacing w:after="0" w:line="240" w:lineRule="auto"/>
        <w:ind w:left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633175" w:rsidRPr="00633175" w:rsidTr="004A2399">
        <w:trPr>
          <w:trHeight w:val="1194"/>
        </w:trPr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633175" w:rsidRPr="00633175" w:rsidTr="004A2399">
        <w:trPr>
          <w:trHeight w:val="255"/>
        </w:trPr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992"/>
        </w:trPr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633175" w:rsidRPr="00633175" w:rsidRDefault="00633175" w:rsidP="00633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Аллергические поражения ЖКТ у детей</w:t>
            </w:r>
          </w:p>
        </w:tc>
        <w:tc>
          <w:tcPr>
            <w:tcW w:w="42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аллергии ЖКТ.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954"/>
        </w:trPr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633175" w:rsidRPr="00633175" w:rsidRDefault="00633175" w:rsidP="00633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Аллергический ринит у детей.</w:t>
            </w:r>
          </w:p>
        </w:tc>
        <w:tc>
          <w:tcPr>
            <w:tcW w:w="42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Составьте таблицу и сравните клинику поллиноза и вазомоторного ринита у детей. 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954"/>
        </w:trPr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633175" w:rsidRPr="00633175" w:rsidRDefault="00633175" w:rsidP="00633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Антигистаминные препараты </w:t>
            </w: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</w:t>
            </w: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633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поколений</w:t>
            </w:r>
          </w:p>
        </w:tc>
        <w:tc>
          <w:tcPr>
            <w:tcW w:w="42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Составить таблицу перечня антигистаминных препаратов.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954"/>
        </w:trPr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633175" w:rsidRPr="00633175" w:rsidRDefault="00633175" w:rsidP="00633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sz w:val="24"/>
                <w:szCs w:val="24"/>
              </w:rPr>
              <w:t>Системная красная волчанка у детей.</w:t>
            </w:r>
          </w:p>
        </w:tc>
        <w:tc>
          <w:tcPr>
            <w:tcW w:w="42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план лечения и диспансерного наблюдения при СКВ.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4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443"/>
        </w:trPr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4253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before="240" w:after="0"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4 </w:t>
            </w:r>
            <w:proofErr w:type="spellStart"/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633175" w:rsidRPr="00633175" w:rsidRDefault="00633175" w:rsidP="00633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Расскройте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понятие о заболеваниях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поражениям</w:t>
            </w:r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соединительной ткани.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633175" w:rsidRPr="00633175" w:rsidRDefault="00633175" w:rsidP="00633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Тромбоцитопатия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Придумайте 10 тестовых вопросов по клинике и лабораторной диагностике при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тромбоцитопатиях</w:t>
            </w:r>
            <w:proofErr w:type="spell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6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633175" w:rsidRPr="00633175" w:rsidRDefault="00633175" w:rsidP="00633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ДВС – синдром в патологии детского возраста.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Придумайте 10 тестовых вопросов по клинике и лабораторной диагностике ДВС синдрома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Тест 10 </w:t>
            </w:r>
            <w:proofErr w:type="spellStart"/>
            <w:proofErr w:type="gram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7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11.</w:t>
            </w:r>
          </w:p>
          <w:p w:rsidR="00633175" w:rsidRPr="00633175" w:rsidRDefault="00633175" w:rsidP="00633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Особенности течения ВИЧ инфекции у детей.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Ранняя клиническая и лабораторная диагностика ВИЧ инфекции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8</w:t>
            </w: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4ч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4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33175" w:rsidRPr="00633175" w:rsidTr="004A239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</w:rPr>
            </w:pPr>
            <w:proofErr w:type="spellStart"/>
            <w:r w:rsidRPr="00633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633175" w:rsidRPr="00633175" w:rsidRDefault="00633175" w:rsidP="00633175">
      <w:pPr>
        <w:widowControl w:val="0"/>
        <w:shd w:val="clear" w:color="auto" w:fill="FFFFFF"/>
        <w:tabs>
          <w:tab w:val="left" w:pos="61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175" w:rsidRPr="00633175" w:rsidRDefault="00633175" w:rsidP="00633175">
      <w:pPr>
        <w:widowControl w:val="0"/>
        <w:shd w:val="clear" w:color="auto" w:fill="FFFFFF"/>
        <w:autoSpaceDE w:val="0"/>
        <w:autoSpaceDN w:val="0"/>
        <w:spacing w:after="0" w:line="240" w:lineRule="auto"/>
        <w:ind w:left="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175" w:rsidRPr="00633175" w:rsidRDefault="00633175" w:rsidP="00633175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Учебно-методическое обеспечение курса. Литература 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33175" w:rsidRPr="00633175" w:rsidRDefault="00633175" w:rsidP="00633175">
      <w:pPr>
        <w:shd w:val="clear" w:color="auto" w:fill="FFFFFF"/>
        <w:spacing w:after="0" w:line="240" w:lineRule="auto"/>
        <w:ind w:left="62" w:right="2" w:firstLine="86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633175" w:rsidRPr="00633175" w:rsidRDefault="00633175" w:rsidP="006331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Детские болезни. Н.П.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Шабалов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Санкт-Петербург, 1993.</w:t>
      </w:r>
    </w:p>
    <w:p w:rsidR="00633175" w:rsidRPr="00633175" w:rsidRDefault="00633175" w:rsidP="006331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right="4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болезни. Н.П. </w:t>
      </w:r>
      <w:proofErr w:type="spellStart"/>
      <w:r w:rsidRPr="0063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Шабалов</w:t>
      </w:r>
      <w:proofErr w:type="spellEnd"/>
      <w:r w:rsidRPr="0063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Санкт-Петербург, 2000.</w:t>
      </w:r>
    </w:p>
    <w:p w:rsidR="00633175" w:rsidRPr="00633175" w:rsidRDefault="00633175" w:rsidP="006331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Доказательная аллергология, иммунология.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П.В.Колхир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Москва 2010г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.. </w:t>
      </w:r>
      <w:proofErr w:type="gramEnd"/>
    </w:p>
    <w:p w:rsidR="00633175" w:rsidRPr="00633175" w:rsidRDefault="00633175" w:rsidP="006331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Аллергология у детей от теории к практике. Л.С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Намазова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-Баранова Москва Союз педиатров России 2010-</w:t>
      </w:r>
      <w:smartTag w:uri="urn:schemas-microsoft-com:office:smarttags" w:element="metricconverter">
        <w:smartTagPr>
          <w:attr w:name="ProductID" w:val="2011 г"/>
        </w:smartTagPr>
        <w:r w:rsidRPr="00633175">
          <w:rPr>
            <w:rFonts w:ascii="Times New Roman" w:eastAsia="Calibri" w:hAnsi="Times New Roman" w:cs="Times New Roman"/>
            <w:iCs/>
            <w:color w:val="000000"/>
            <w:sz w:val="24"/>
            <w:szCs w:val="24"/>
          </w:rPr>
          <w:t>2011 г</w:t>
        </w:r>
      </w:smartTag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633175" w:rsidRPr="00633175" w:rsidRDefault="00633175" w:rsidP="006331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Национальная программа «Бронхиальная астма у детей. Стратегия лечения и профилактика» Москва </w:t>
      </w:r>
      <w:smartTag w:uri="urn:schemas-microsoft-com:office:smarttags" w:element="metricconverter">
        <w:smartTagPr>
          <w:attr w:name="ProductID" w:val="2012 г"/>
        </w:smartTagPr>
        <w:r w:rsidRPr="00633175">
          <w:rPr>
            <w:rFonts w:ascii="Times New Roman" w:eastAsia="Calibri" w:hAnsi="Times New Roman" w:cs="Times New Roman"/>
            <w:iCs/>
            <w:color w:val="000000"/>
            <w:sz w:val="24"/>
            <w:szCs w:val="24"/>
          </w:rPr>
          <w:t>2012 г</w:t>
        </w:r>
      </w:smartTag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(4-ое здание, исправленное и дополненное).</w:t>
      </w:r>
    </w:p>
    <w:p w:rsidR="00633175" w:rsidRPr="00633175" w:rsidRDefault="00633175" w:rsidP="006331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Болезни сердца и сосудов Н.А Белоконь.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Н.Б.Кубергер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2006г.</w:t>
      </w:r>
    </w:p>
    <w:p w:rsidR="00633175" w:rsidRPr="00633175" w:rsidRDefault="00633175" w:rsidP="006331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Заболевания сердечно сосудистой системы в детском возрасте М.Г. Зернов. М.Б.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Кубергер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2006г. Москва.</w:t>
      </w:r>
    </w:p>
    <w:p w:rsidR="00633175" w:rsidRPr="00633175" w:rsidRDefault="00633175" w:rsidP="0063317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Педиатрия Клинические рекомендации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А.А.Баранов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2007г. ГЭОТА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Р-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Медиа.</w:t>
      </w:r>
    </w:p>
    <w:p w:rsidR="00633175" w:rsidRPr="00633175" w:rsidRDefault="00633175" w:rsidP="00633175">
      <w:pPr>
        <w:shd w:val="clear" w:color="auto" w:fill="FFFFFF"/>
        <w:spacing w:after="0" w:line="240" w:lineRule="auto"/>
        <w:ind w:left="360" w:right="46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633175" w:rsidRPr="00633175" w:rsidRDefault="00633175" w:rsidP="00633175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633175" w:rsidRPr="00633175" w:rsidRDefault="00633175" w:rsidP="00633175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Дополнительная литература: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32"/>
        </w:tabs>
        <w:autoSpaceDE w:val="0"/>
        <w:autoSpaceDN w:val="0"/>
        <w:spacing w:after="0" w:line="240" w:lineRule="auto"/>
        <w:ind w:left="43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Белоконь Н.А.,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Кубергер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МБ. Болезни сердца и сосудов у детей, М., Мед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., 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1987, 2 тома.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32"/>
        </w:tabs>
        <w:autoSpaceDE w:val="0"/>
        <w:autoSpaceDN w:val="0"/>
        <w:spacing w:after="0" w:line="240" w:lineRule="auto"/>
        <w:ind w:left="442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Денисов    М.Ю.,   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Авдошина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С Л    Практическая    гастроэнтерология    для    педиатра,    Новосибирск. 1994.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37"/>
        </w:tabs>
        <w:autoSpaceDE w:val="0"/>
        <w:autoSpaceDN w:val="0"/>
        <w:spacing w:after="0" w:line="240" w:lineRule="auto"/>
        <w:ind w:left="437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Мазурин А.В. Болезни органов пищеварения у детей. М., Мед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., 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1984.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51"/>
        </w:tabs>
        <w:autoSpaceDE w:val="0"/>
        <w:autoSpaceDN w:val="0"/>
        <w:spacing w:after="0" w:line="240" w:lineRule="auto"/>
        <w:ind w:left="451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Потемкина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A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M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Диагностика и лечение аллергических заболеваний у детей. Казань, 1990,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37"/>
        </w:tabs>
        <w:autoSpaceDE w:val="0"/>
        <w:autoSpaceDN w:val="0"/>
        <w:spacing w:after="0" w:line="240" w:lineRule="auto"/>
        <w:ind w:left="437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Рачинский С.В., Таточенко В.К. Болезни органов дыхания у детей, М, Мед.,87.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42"/>
        </w:tabs>
        <w:autoSpaceDE w:val="0"/>
        <w:autoSpaceDN w:val="0"/>
        <w:spacing w:after="0" w:line="240" w:lineRule="auto"/>
        <w:ind w:left="442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Усов И.Н., В.М.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Фурсевич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М.К.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Кевра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Фармако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-рецептурный справочник педиатра, Минск, 1994.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>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46"/>
        </w:tabs>
        <w:autoSpaceDE w:val="0"/>
        <w:autoSpaceDN w:val="0"/>
        <w:spacing w:after="0" w:line="240" w:lineRule="auto"/>
        <w:ind w:left="446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 xml:space="preserve">С. Ш. 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Шамсиев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Ф.С.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Шамсиев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В.А.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Еренков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Фармакотерапия в педиатрии. Ташкент. 1998.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46"/>
        </w:tabs>
        <w:autoSpaceDE w:val="0"/>
        <w:autoSpaceDN w:val="0"/>
        <w:spacing w:after="0" w:line="240" w:lineRule="auto"/>
        <w:ind w:left="446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Л.И.Кузьмин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Железодефицитная анемия у детей.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М.Мед</w:t>
      </w:r>
      <w:proofErr w:type="spellEnd"/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., 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2005.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46"/>
        </w:tabs>
        <w:autoSpaceDE w:val="0"/>
        <w:autoSpaceDN w:val="0"/>
        <w:spacing w:after="0" w:line="240" w:lineRule="auto"/>
        <w:ind w:left="446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Нефриты у детей. И.Н. Усов.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Изда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Беларусов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»- 1987г.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46"/>
        </w:tabs>
        <w:autoSpaceDE w:val="0"/>
        <w:autoSpaceDN w:val="0"/>
        <w:spacing w:after="0" w:line="240" w:lineRule="auto"/>
        <w:ind w:left="446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Дерматомиозит у детей. Л.А. Исаева. М.А.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Жвания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1987г.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46"/>
        </w:tabs>
        <w:autoSpaceDE w:val="0"/>
        <w:autoSpaceDN w:val="0"/>
        <w:spacing w:after="0" w:line="240" w:lineRule="auto"/>
        <w:ind w:left="446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Спленомегалия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Э.К.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Макимбетов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А.Р. «учебник» -2008г.</w:t>
      </w:r>
    </w:p>
    <w:p w:rsidR="00633175" w:rsidRPr="00633175" w:rsidRDefault="00633175" w:rsidP="00633175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446"/>
        </w:tabs>
        <w:autoSpaceDE w:val="0"/>
        <w:autoSpaceDN w:val="0"/>
        <w:spacing w:after="0" w:line="240" w:lineRule="auto"/>
        <w:ind w:left="446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ХПН у детей – М.С Игнатова ССР.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П.Гроссман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ГДГ. Москва «Медицина» 1986г.</w:t>
      </w:r>
    </w:p>
    <w:p w:rsidR="00633175" w:rsidRPr="00633175" w:rsidRDefault="00633175" w:rsidP="00633175">
      <w:pPr>
        <w:tabs>
          <w:tab w:val="num" w:pos="567"/>
        </w:tabs>
        <w:spacing w:after="0" w:line="240" w:lineRule="auto"/>
        <w:ind w:left="284" w:hanging="56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633175" w:rsidRPr="00633175" w:rsidRDefault="00633175" w:rsidP="00633175">
      <w:pPr>
        <w:tabs>
          <w:tab w:val="right" w:pos="9354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11. Политика выставления баллов.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633175" w:rsidRPr="00633175" w:rsidRDefault="00633175" w:rsidP="00633175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6331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633175" w:rsidRPr="00633175" w:rsidRDefault="00633175" w:rsidP="00633175">
      <w:pPr>
        <w:framePr w:w="9619" w:wrap="notBeside" w:vAnchor="text" w:hAnchor="page" w:x="1411" w:y="825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633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Оценка знаний студентов осуществляется по 100 балльной системе следующим образом:</w:t>
      </w:r>
    </w:p>
    <w:p w:rsidR="00633175" w:rsidRPr="00633175" w:rsidRDefault="00633175" w:rsidP="00633175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Выставление оценок на экзаменах осуществляется на основе   принципов объективности, справедливости, всестороннего анализа качества знаний студенто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633175" w:rsidRPr="00633175" w:rsidTr="004A2399">
        <w:trPr>
          <w:trHeight w:val="736"/>
          <w:jc w:val="center"/>
        </w:trPr>
        <w:tc>
          <w:tcPr>
            <w:tcW w:w="226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633175" w:rsidRPr="00633175" w:rsidTr="004A2399">
        <w:trPr>
          <w:trHeight w:val="315"/>
          <w:jc w:val="center"/>
        </w:trPr>
        <w:tc>
          <w:tcPr>
            <w:tcW w:w="226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633175" w:rsidRPr="00633175" w:rsidTr="004A2399">
        <w:trPr>
          <w:trHeight w:val="245"/>
          <w:jc w:val="center"/>
        </w:trPr>
        <w:tc>
          <w:tcPr>
            <w:tcW w:w="226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80 – 8</w:t>
            </w: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633175" w:rsidRPr="00633175" w:rsidTr="004A2399">
        <w:trPr>
          <w:trHeight w:val="245"/>
          <w:jc w:val="center"/>
        </w:trPr>
        <w:tc>
          <w:tcPr>
            <w:tcW w:w="226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245"/>
          <w:jc w:val="center"/>
        </w:trPr>
        <w:tc>
          <w:tcPr>
            <w:tcW w:w="226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633175" w:rsidRPr="00633175" w:rsidTr="004A2399">
        <w:trPr>
          <w:trHeight w:val="245"/>
          <w:jc w:val="center"/>
        </w:trPr>
        <w:tc>
          <w:tcPr>
            <w:tcW w:w="226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3175" w:rsidRPr="00633175" w:rsidTr="004A2399">
        <w:trPr>
          <w:trHeight w:val="259"/>
          <w:jc w:val="center"/>
        </w:trPr>
        <w:tc>
          <w:tcPr>
            <w:tcW w:w="226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633175" w:rsidRPr="00633175" w:rsidTr="004A2399">
        <w:trPr>
          <w:trHeight w:val="259"/>
          <w:jc w:val="center"/>
        </w:trPr>
        <w:tc>
          <w:tcPr>
            <w:tcW w:w="2266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31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633175" w:rsidRPr="00633175" w:rsidRDefault="00633175" w:rsidP="00633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ab/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ab/>
        <w:t xml:space="preserve">Оценивание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ab/>
        <w:t xml:space="preserve">Оценка по дисциплине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ab/>
        <w:t xml:space="preserve">Оценка за модуль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33175" w:rsidRPr="00633175" w:rsidRDefault="00633175" w:rsidP="00633175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111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Оценивание модуля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А) Оценивание текущей учебной деятельности.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 xml:space="preserve">При оценивании усвоения каждой темы модуля студенту выставляются баллы за </w:t>
      </w: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 xml:space="preserve">посещаемость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 xml:space="preserve">и за сдачу </w:t>
      </w: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 xml:space="preserve">контрольных работ.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 xml:space="preserve">Основным отличием </w:t>
      </w: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 xml:space="preserve">контрольных работ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color w:val="000000"/>
          <w:sz w:val="16"/>
          <w:szCs w:val="16"/>
          <w:lang w:val="x-none"/>
        </w:rPr>
      </w:pP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x-none"/>
        </w:rPr>
        <w:lastRenderedPageBreak/>
        <w:t xml:space="preserve">Б) Рубежный контроль (коллоквиум) </w:t>
      </w:r>
      <w:r w:rsidRPr="0063317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x-none"/>
        </w:rPr>
        <w:t>смысловых модулей проходит в два этапа:</w:t>
      </w:r>
    </w:p>
    <w:p w:rsidR="00633175" w:rsidRPr="00633175" w:rsidRDefault="00633175" w:rsidP="00633175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left" w:pos="841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устное собеседование.</w:t>
      </w:r>
    </w:p>
    <w:p w:rsidR="00633175" w:rsidRPr="00633175" w:rsidRDefault="00633175" w:rsidP="00633175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left" w:pos="841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письменный или компьютерный тестовый контроль;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Оценивание внеаудиторной работы студентов.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А) </w:t>
      </w:r>
      <w:r w:rsidRPr="006331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633175" w:rsidRPr="00633175" w:rsidRDefault="00633175" w:rsidP="00633175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подготовки обзора научной литературы (реферат);</w:t>
      </w:r>
    </w:p>
    <w:p w:rsidR="00633175" w:rsidRPr="00633175" w:rsidRDefault="00633175" w:rsidP="00633175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633175" w:rsidRPr="00633175" w:rsidRDefault="00633175" w:rsidP="00633175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633175" w:rsidRPr="00633175" w:rsidRDefault="00633175" w:rsidP="00633175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633175" w:rsidRPr="00633175" w:rsidRDefault="00633175" w:rsidP="00633175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участие в олимпиадах.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633175" w:rsidRPr="00633175" w:rsidRDefault="00633175" w:rsidP="00633175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108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Итоговый контроль - экзамен.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3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/>
        </w:rPr>
        <w:t xml:space="preserve">не меньшую минимального количества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 xml:space="preserve">(см. бюллетень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ОшГУ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 xml:space="preserve"> №19.).</w:t>
      </w:r>
    </w:p>
    <w:p w:rsidR="00633175" w:rsidRPr="00633175" w:rsidRDefault="00633175" w:rsidP="006331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633175" w:rsidRPr="00633175" w:rsidRDefault="00633175" w:rsidP="0063317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x-none" w:eastAsia="x-none"/>
        </w:rPr>
      </w:pPr>
      <w:r w:rsidRPr="00633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Политика курса:</w:t>
      </w:r>
    </w:p>
    <w:p w:rsidR="00633175" w:rsidRPr="00633175" w:rsidRDefault="00633175" w:rsidP="00633175">
      <w:pPr>
        <w:spacing w:after="0" w:line="240" w:lineRule="auto"/>
        <w:ind w:right="260" w:firstLine="70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AVN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  <w:t>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12. Политика курса.</w:t>
      </w:r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</w:p>
    <w:p w:rsidR="00633175" w:rsidRPr="00633175" w:rsidRDefault="00633175" w:rsidP="00633175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i/>
          <w:color w:val="C0504D"/>
          <w:sz w:val="24"/>
          <w:szCs w:val="24"/>
          <w:bdr w:val="single" w:sz="18" w:space="0" w:color="F2DBDB"/>
          <w:shd w:val="clear" w:color="auto" w:fill="F2DBDB"/>
          <w:lang w:eastAsia="x-none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  <w:lang w:eastAsia="x-none"/>
        </w:rPr>
        <w:t>Требования:</w:t>
      </w:r>
    </w:p>
    <w:p w:rsidR="00633175" w:rsidRPr="00633175" w:rsidRDefault="00633175" w:rsidP="0063317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Обязательное посещение занятий;</w:t>
      </w:r>
    </w:p>
    <w:p w:rsidR="00633175" w:rsidRPr="00633175" w:rsidRDefault="00633175" w:rsidP="0063317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Активность во время лекционных и семинарских занятий;</w:t>
      </w:r>
    </w:p>
    <w:p w:rsidR="00633175" w:rsidRPr="00633175" w:rsidRDefault="00633175" w:rsidP="0063317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Подготовка к занятиям, к выполнению домашнего задания и СРС. </w:t>
      </w:r>
    </w:p>
    <w:p w:rsidR="00633175" w:rsidRPr="00633175" w:rsidRDefault="00633175" w:rsidP="006331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633175" w:rsidRPr="00633175" w:rsidRDefault="00633175" w:rsidP="0063317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Опоздание и уход с занятий;</w:t>
      </w:r>
    </w:p>
    <w:p w:rsidR="00633175" w:rsidRPr="00633175" w:rsidRDefault="00633175" w:rsidP="0063317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 Пользование сотовыми телефонами во время занятий;</w:t>
      </w:r>
    </w:p>
    <w:p w:rsidR="00633175" w:rsidRPr="00633175" w:rsidRDefault="00633175" w:rsidP="0063317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Обман и плагиат.</w:t>
      </w:r>
    </w:p>
    <w:p w:rsidR="00633175" w:rsidRPr="00633175" w:rsidRDefault="00633175" w:rsidP="0063317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Несвоевременная сдача заданий.</w:t>
      </w:r>
    </w:p>
    <w:p w:rsidR="00633175" w:rsidRPr="00633175" w:rsidRDefault="00633175" w:rsidP="006331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13. Перечень вопросов и заданий,  тесты  (в разрезе модулей) 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633175" w:rsidRPr="00633175" w:rsidRDefault="00633175" w:rsidP="00633175">
      <w:pPr>
        <w:spacing w:after="0" w:line="240" w:lineRule="auto"/>
        <w:ind w:left="34"/>
        <w:rPr>
          <w:rFonts w:ascii="Times New Roman" w:eastAsia="Times New Roman" w:hAnsi="Times New Roman" w:cs="Calibri"/>
          <w:kern w:val="3"/>
          <w:sz w:val="24"/>
          <w:szCs w:val="24"/>
          <w:lang w:val="ky-KG"/>
        </w:rPr>
      </w:pPr>
      <w:r w:rsidRPr="00633175">
        <w:rPr>
          <w:rFonts w:ascii="Times New Roman" w:eastAsia="Times New Roman" w:hAnsi="Times New Roman" w:cs="Calibri"/>
          <w:b/>
          <w:i/>
          <w:sz w:val="24"/>
          <w:szCs w:val="24"/>
        </w:rPr>
        <w:t>1</w:t>
      </w:r>
      <w:r w:rsidRPr="00633175">
        <w:rPr>
          <w:rFonts w:ascii="Times New Roman" w:eastAsia="Times New Roman" w:hAnsi="Times New Roman" w:cs="Calibri"/>
          <w:b/>
          <w:sz w:val="24"/>
          <w:szCs w:val="24"/>
        </w:rPr>
        <w:t xml:space="preserve">Понятие об </w:t>
      </w:r>
      <w:proofErr w:type="spellStart"/>
      <w:r w:rsidRPr="00633175">
        <w:rPr>
          <w:rFonts w:ascii="Times New Roman" w:eastAsia="Times New Roman" w:hAnsi="Times New Roman" w:cs="Calibri"/>
          <w:b/>
          <w:sz w:val="24"/>
          <w:szCs w:val="24"/>
        </w:rPr>
        <w:t>атопии</w:t>
      </w:r>
      <w:proofErr w:type="spellEnd"/>
      <w:r w:rsidRPr="00633175">
        <w:rPr>
          <w:rFonts w:ascii="Times New Roman" w:eastAsia="Times New Roman" w:hAnsi="Times New Roman" w:cs="Calibri"/>
          <w:b/>
          <w:sz w:val="24"/>
          <w:szCs w:val="24"/>
        </w:rPr>
        <w:t>.</w:t>
      </w:r>
    </w:p>
    <w:p w:rsidR="00633175" w:rsidRPr="00633175" w:rsidRDefault="00633175" w:rsidP="006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633175">
        <w:rPr>
          <w:rFonts w:ascii="Times New Roman" w:eastAsia="Times New Roman" w:hAnsi="Times New Roman" w:cs="Calibri"/>
          <w:sz w:val="24"/>
          <w:szCs w:val="24"/>
        </w:rPr>
        <w:t>2.Назовите инфекционные аллергены.</w:t>
      </w:r>
    </w:p>
    <w:p w:rsidR="00633175" w:rsidRPr="00633175" w:rsidRDefault="00633175" w:rsidP="00633175">
      <w:pPr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633175">
        <w:rPr>
          <w:rFonts w:ascii="Times New Roman" w:eastAsia="Times New Roman" w:hAnsi="Times New Roman" w:cs="Calibri"/>
          <w:sz w:val="24"/>
          <w:szCs w:val="24"/>
        </w:rPr>
        <w:t>3.Перечислите бытовые аллергены?</w:t>
      </w:r>
    </w:p>
    <w:p w:rsidR="00633175" w:rsidRPr="00633175" w:rsidRDefault="00633175" w:rsidP="00633175">
      <w:pPr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Times New Roman" w:hAnsi="Times New Roman" w:cs="Calibri"/>
          <w:sz w:val="24"/>
          <w:szCs w:val="24"/>
        </w:rPr>
        <w:t>4</w:t>
      </w:r>
      <w:r w:rsidRPr="00633175">
        <w:rPr>
          <w:rFonts w:ascii="Times New Roman" w:eastAsia="Calibri" w:hAnsi="Times New Roman" w:cs="Times New Roman"/>
          <w:iCs/>
          <w:sz w:val="24"/>
          <w:szCs w:val="24"/>
        </w:rPr>
        <w:t>.Перечень противошоковой аптечки</w:t>
      </w:r>
    </w:p>
    <w:p w:rsidR="00633175" w:rsidRPr="00633175" w:rsidRDefault="00633175" w:rsidP="00633175">
      <w:pPr>
        <w:tabs>
          <w:tab w:val="left" w:pos="317"/>
        </w:tabs>
        <w:spacing w:after="0" w:line="240" w:lineRule="auto"/>
        <w:ind w:left="34"/>
        <w:rPr>
          <w:rFonts w:ascii="Times New Roman" w:eastAsia="Times New Roman" w:hAnsi="Times New Roman" w:cs="Calibri"/>
          <w:kern w:val="3"/>
          <w:sz w:val="24"/>
          <w:szCs w:val="24"/>
          <w:lang w:val="ky-KG"/>
        </w:rPr>
      </w:pPr>
      <w:r w:rsidRPr="00633175">
        <w:rPr>
          <w:rFonts w:ascii="Times New Roman" w:eastAsia="Times New Roman" w:hAnsi="Times New Roman" w:cs="Calibri"/>
          <w:sz w:val="24"/>
          <w:szCs w:val="24"/>
        </w:rPr>
        <w:t>5</w:t>
      </w:r>
      <w:r w:rsidRPr="00633175">
        <w:rPr>
          <w:rFonts w:ascii="Times New Roman" w:eastAsia="Times New Roman" w:hAnsi="Times New Roman" w:cs="Calibri"/>
          <w:b/>
          <w:i/>
          <w:sz w:val="24"/>
          <w:szCs w:val="24"/>
        </w:rPr>
        <w:t>.</w:t>
      </w:r>
      <w:r w:rsidRPr="00633175">
        <w:rPr>
          <w:rFonts w:ascii="Times New Roman" w:eastAsia="Times New Roman" w:hAnsi="Times New Roman" w:cs="Calibri"/>
          <w:i/>
          <w:color w:val="000000"/>
          <w:sz w:val="24"/>
          <w:szCs w:val="24"/>
        </w:rPr>
        <w:t xml:space="preserve"> </w:t>
      </w:r>
      <w:r w:rsidRPr="00633175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Что такое </w:t>
      </w:r>
      <w:r w:rsidRPr="00633175">
        <w:rPr>
          <w:rFonts w:ascii="Times New Roman" w:eastAsia="Times New Roman" w:hAnsi="Times New Roman" w:cs="Calibri"/>
          <w:sz w:val="24"/>
          <w:szCs w:val="24"/>
        </w:rPr>
        <w:t xml:space="preserve"> гиперреактивность бронхов? </w:t>
      </w:r>
    </w:p>
    <w:p w:rsidR="00633175" w:rsidRPr="00633175" w:rsidRDefault="00633175" w:rsidP="00633175">
      <w:pPr>
        <w:tabs>
          <w:tab w:val="left" w:pos="317"/>
        </w:tabs>
        <w:spacing w:after="0" w:line="240" w:lineRule="auto"/>
        <w:ind w:left="34"/>
        <w:rPr>
          <w:rFonts w:ascii="Times New Roman" w:eastAsia="Times New Roman" w:hAnsi="Times New Roman" w:cs="Calibri"/>
          <w:kern w:val="3"/>
          <w:sz w:val="24"/>
          <w:szCs w:val="24"/>
          <w:lang w:val="ky-KG"/>
        </w:rPr>
      </w:pPr>
      <w:r w:rsidRPr="00633175">
        <w:rPr>
          <w:rFonts w:ascii="Times New Roman" w:eastAsia="Times New Roman" w:hAnsi="Times New Roman" w:cs="Calibri"/>
          <w:sz w:val="24"/>
          <w:szCs w:val="24"/>
        </w:rPr>
        <w:t>6.Перечислите варианты течение БА у детей.</w:t>
      </w:r>
    </w:p>
    <w:p w:rsidR="00633175" w:rsidRPr="00633175" w:rsidRDefault="00633175" w:rsidP="0063317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633175">
        <w:rPr>
          <w:rFonts w:ascii="Times New Roman" w:eastAsia="Times New Roman" w:hAnsi="Times New Roman" w:cs="Calibri"/>
          <w:sz w:val="24"/>
          <w:szCs w:val="24"/>
          <w:lang w:val="ky-KG"/>
        </w:rPr>
        <w:t>7.Ингаляционные кортикостероиды?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8.Что такое СИТ..</w:t>
      </w:r>
    </w:p>
    <w:p w:rsidR="00633175" w:rsidRPr="00633175" w:rsidRDefault="00633175" w:rsidP="00633175">
      <w:pPr>
        <w:tabs>
          <w:tab w:val="left" w:pos="317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>.</w:t>
      </w:r>
      <w:r w:rsidRPr="006331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Дать определения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мальабсорбции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мальдигистии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?</w:t>
      </w:r>
    </w:p>
    <w:p w:rsidR="00633175" w:rsidRPr="00633175" w:rsidRDefault="00633175" w:rsidP="00633175">
      <w:pPr>
        <w:tabs>
          <w:tab w:val="left" w:pos="317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10.Клиника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целиакии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633175" w:rsidRPr="00633175" w:rsidRDefault="00633175" w:rsidP="00633175">
      <w:pPr>
        <w:tabs>
          <w:tab w:val="left" w:pos="317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11.Перечислите 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ферменты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назначаемые при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муковисцидозе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?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12.Какие гормоны применяются при синдроме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мальабсорбции</w:t>
      </w:r>
      <w:proofErr w:type="spellEnd"/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?</w:t>
      </w:r>
      <w:proofErr w:type="gramEnd"/>
    </w:p>
    <w:p w:rsidR="00633175" w:rsidRPr="00633175" w:rsidRDefault="00633175" w:rsidP="00633175">
      <w:pPr>
        <w:tabs>
          <w:tab w:val="left" w:pos="317"/>
        </w:tabs>
        <w:spacing w:after="0" w:line="240" w:lineRule="auto"/>
        <w:ind w:left="34"/>
        <w:contextualSpacing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1</w:t>
      </w:r>
      <w:r w:rsidRPr="00633175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633175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>.</w:t>
      </w:r>
      <w:r w:rsidRPr="006331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Дать определения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мальабсорбции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мальдигистии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?</w:t>
      </w:r>
    </w:p>
    <w:p w:rsidR="00633175" w:rsidRPr="00633175" w:rsidRDefault="00633175" w:rsidP="00633175">
      <w:pPr>
        <w:tabs>
          <w:tab w:val="left" w:pos="317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14.Клиника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целиакии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633175" w:rsidRPr="00633175" w:rsidRDefault="00633175" w:rsidP="00633175">
      <w:pPr>
        <w:tabs>
          <w:tab w:val="left" w:pos="317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15.Перечислите 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ферменты</w:t>
      </w:r>
      <w:proofErr w:type="gram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назначаемые при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муковисцедозе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?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16.Какие гормоны применяются при синдроме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мальабсорбции</w:t>
      </w:r>
      <w:proofErr w:type="spellEnd"/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?</w:t>
      </w:r>
      <w:proofErr w:type="gramEnd"/>
    </w:p>
    <w:p w:rsidR="00633175" w:rsidRPr="00633175" w:rsidRDefault="00633175" w:rsidP="00633175">
      <w:pPr>
        <w:spacing w:after="0" w:line="240" w:lineRule="auto"/>
        <w:ind w:left="34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17</w:t>
      </w: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6331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33175">
        <w:rPr>
          <w:rFonts w:ascii="Times New Roman" w:eastAsia="Calibri" w:hAnsi="Times New Roman" w:cs="Times New Roman"/>
          <w:iCs/>
          <w:sz w:val="24"/>
          <w:szCs w:val="24"/>
        </w:rPr>
        <w:t>Перечислите варианты ВСД?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18.Препараты </w:t>
      </w:r>
      <w:proofErr w:type="spellStart"/>
      <w:r w:rsidRPr="00633175">
        <w:rPr>
          <w:rFonts w:ascii="Times New Roman" w:eastAsia="Calibri" w:hAnsi="Times New Roman" w:cs="Times New Roman"/>
          <w:iCs/>
          <w:sz w:val="24"/>
          <w:szCs w:val="24"/>
        </w:rPr>
        <w:t>применямые</w:t>
      </w:r>
      <w:proofErr w:type="spellEnd"/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 при гипертонической форме ВСД? </w:t>
      </w:r>
    </w:p>
    <w:p w:rsidR="00633175" w:rsidRPr="00633175" w:rsidRDefault="00633175" w:rsidP="00633175">
      <w:pPr>
        <w:spacing w:after="0" w:line="240" w:lineRule="auto"/>
        <w:ind w:left="3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19.Режим, питание и образ жизни при ВСД.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20.Прогноз, какие заболевания формируются при ВСД.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b/>
          <w:iCs/>
          <w:sz w:val="24"/>
          <w:szCs w:val="24"/>
        </w:rPr>
        <w:t>Модуль 2.</w:t>
      </w:r>
    </w:p>
    <w:p w:rsidR="00633175" w:rsidRPr="00633175" w:rsidRDefault="00633175" w:rsidP="00633175">
      <w:pPr>
        <w:spacing w:after="0" w:line="240" w:lineRule="auto"/>
        <w:ind w:left="34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1.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Перечислить причины развития РА</w:t>
      </w:r>
      <w:proofErr w:type="gram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?</w:t>
      </w:r>
      <w:proofErr w:type="gramEnd"/>
    </w:p>
    <w:p w:rsidR="00633175" w:rsidRPr="00633175" w:rsidRDefault="00633175" w:rsidP="00633175">
      <w:p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2.Назовите клинические симптомы РА.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3.Лабораторное подтверждение РА?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633175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Назовите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преренальные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факторы развития ОПН.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5.Уровень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креатинина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 норме и при ОПН ренальной формы.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6.Назовите ренальные факторы развития ХПН.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7.Показания к гемодиализу.</w:t>
      </w:r>
    </w:p>
    <w:p w:rsidR="00633175" w:rsidRPr="00633175" w:rsidRDefault="00633175" w:rsidP="006331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8.Клиника фосфат диабета.</w:t>
      </w:r>
    </w:p>
    <w:p w:rsidR="00633175" w:rsidRPr="00633175" w:rsidRDefault="00633175" w:rsidP="006331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9.Назовите клинические синдромы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тубулопатии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633175" w:rsidRPr="00633175" w:rsidRDefault="00633175" w:rsidP="006331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10.Перечислить осложнения и прогноз при </w:t>
      </w:r>
      <w:proofErr w:type="spellStart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тубулопатиях</w:t>
      </w:r>
      <w:proofErr w:type="spellEnd"/>
      <w:r w:rsidRPr="00633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11.Первая помощь при судорожном синдроме по КС?</w:t>
      </w:r>
    </w:p>
    <w:p w:rsidR="00633175" w:rsidRPr="00633175" w:rsidRDefault="00633175" w:rsidP="006331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12.Перечислите приоритетные признаки при неотложных состояниях?</w:t>
      </w:r>
    </w:p>
    <w:p w:rsidR="00633175" w:rsidRPr="00633175" w:rsidRDefault="00633175" w:rsidP="006331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175">
        <w:rPr>
          <w:rFonts w:ascii="Times New Roman" w:eastAsia="Calibri" w:hAnsi="Times New Roman" w:cs="Times New Roman"/>
          <w:iCs/>
          <w:sz w:val="24"/>
          <w:szCs w:val="24"/>
        </w:rPr>
        <w:t>13.Перечислите неотложные признаки по КС.</w:t>
      </w:r>
    </w:p>
    <w:p w:rsidR="00633175" w:rsidRPr="00633175" w:rsidRDefault="00633175" w:rsidP="00633175">
      <w:pPr>
        <w:spacing w:after="0" w:line="240" w:lineRule="auto"/>
        <w:ind w:firstLine="708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633175" w:rsidRPr="00633175" w:rsidRDefault="00633175" w:rsidP="00633175">
      <w:pPr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633175" w:rsidRPr="00633175" w:rsidRDefault="00633175" w:rsidP="00633175">
      <w:pPr>
        <w:widowControl w:val="0"/>
        <w:shd w:val="clear" w:color="auto" w:fill="FFFFFF"/>
        <w:autoSpaceDE w:val="0"/>
        <w:autoSpaceDN w:val="0"/>
        <w:spacing w:after="0" w:line="240" w:lineRule="auto"/>
        <w:ind w:left="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F62" w:rsidRPr="00F32F62" w:rsidRDefault="00F32F62" w:rsidP="006331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F5A" w:rsidRPr="00F32F62" w:rsidRDefault="00E54F5A" w:rsidP="0063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F5A" w:rsidRPr="00F32F62" w:rsidSect="00F32F62">
      <w:headerReference w:type="default" r:id="rId10"/>
      <w:pgSz w:w="11909" w:h="16834"/>
      <w:pgMar w:top="719" w:right="567" w:bottom="0" w:left="1134" w:header="56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BD" w:rsidRDefault="000873BD">
      <w:pPr>
        <w:spacing w:after="0" w:line="240" w:lineRule="auto"/>
      </w:pPr>
      <w:r>
        <w:separator/>
      </w:r>
    </w:p>
  </w:endnote>
  <w:endnote w:type="continuationSeparator" w:id="0">
    <w:p w:rsidR="000873BD" w:rsidRDefault="0008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BD" w:rsidRDefault="000873BD">
      <w:pPr>
        <w:spacing w:after="0" w:line="240" w:lineRule="auto"/>
      </w:pPr>
      <w:r>
        <w:separator/>
      </w:r>
    </w:p>
  </w:footnote>
  <w:footnote w:type="continuationSeparator" w:id="0">
    <w:p w:rsidR="000873BD" w:rsidRDefault="0008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9" w:rsidRDefault="004A2399">
    <w:pPr>
      <w:pStyle w:val="a5"/>
    </w:pPr>
    <w:r>
      <w:t xml:space="preserve"> </w:t>
    </w:r>
  </w:p>
  <w:p w:rsidR="004A2399" w:rsidRDefault="004A23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FC1BAF"/>
    <w:multiLevelType w:val="hybridMultilevel"/>
    <w:tmpl w:val="2FE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23E"/>
    <w:multiLevelType w:val="hybridMultilevel"/>
    <w:tmpl w:val="45EE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5B26"/>
    <w:multiLevelType w:val="hybridMultilevel"/>
    <w:tmpl w:val="1FC04A98"/>
    <w:lvl w:ilvl="0" w:tplc="2E6A14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0C1C3183"/>
    <w:multiLevelType w:val="hybridMultilevel"/>
    <w:tmpl w:val="B8089E2C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>
    <w:nsid w:val="193778B8"/>
    <w:multiLevelType w:val="hybridMultilevel"/>
    <w:tmpl w:val="56C07CD2"/>
    <w:lvl w:ilvl="0" w:tplc="FBBE372E">
      <w:start w:val="1"/>
      <w:numFmt w:val="decimal"/>
      <w:lvlText w:val="%1."/>
      <w:lvlJc w:val="left"/>
      <w:pPr>
        <w:ind w:left="178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20076152"/>
    <w:multiLevelType w:val="hybridMultilevel"/>
    <w:tmpl w:val="EA10228C"/>
    <w:lvl w:ilvl="0" w:tplc="40D0C4C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60F12"/>
    <w:multiLevelType w:val="hybridMultilevel"/>
    <w:tmpl w:val="2BEC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E24A4"/>
    <w:multiLevelType w:val="hybridMultilevel"/>
    <w:tmpl w:val="02C6AAF0"/>
    <w:lvl w:ilvl="0" w:tplc="8A960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326E38"/>
    <w:multiLevelType w:val="hybridMultilevel"/>
    <w:tmpl w:val="A26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B2818"/>
    <w:multiLevelType w:val="hybridMultilevel"/>
    <w:tmpl w:val="C0BEF144"/>
    <w:lvl w:ilvl="0" w:tplc="4EFA3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390"/>
    <w:multiLevelType w:val="hybridMultilevel"/>
    <w:tmpl w:val="50E013B4"/>
    <w:lvl w:ilvl="0" w:tplc="49ACC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B1D6E31"/>
    <w:multiLevelType w:val="hybridMultilevel"/>
    <w:tmpl w:val="CF66FFCE"/>
    <w:lvl w:ilvl="0" w:tplc="162299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46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45A66"/>
    <w:multiLevelType w:val="hybridMultilevel"/>
    <w:tmpl w:val="FA24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824B65"/>
    <w:multiLevelType w:val="hybridMultilevel"/>
    <w:tmpl w:val="62DC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A4313"/>
    <w:multiLevelType w:val="singleLevel"/>
    <w:tmpl w:val="C29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6000382E"/>
    <w:multiLevelType w:val="hybridMultilevel"/>
    <w:tmpl w:val="8E14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E3B1A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81FFA"/>
    <w:multiLevelType w:val="hybridMultilevel"/>
    <w:tmpl w:val="2AAC5DFE"/>
    <w:lvl w:ilvl="0" w:tplc="4C248D12">
      <w:start w:val="1"/>
      <w:numFmt w:val="decimal"/>
      <w:lvlText w:val="%1."/>
      <w:lvlJc w:val="left"/>
      <w:pPr>
        <w:ind w:left="3240" w:hanging="360"/>
      </w:pPr>
      <w:rPr>
        <w:b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779FF"/>
    <w:multiLevelType w:val="hybridMultilevel"/>
    <w:tmpl w:val="AA7A85A4"/>
    <w:lvl w:ilvl="0" w:tplc="D4BCAC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2793C"/>
    <w:multiLevelType w:val="hybridMultilevel"/>
    <w:tmpl w:val="A5985284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2">
    <w:nsid w:val="732F1082"/>
    <w:multiLevelType w:val="hybridMultilevel"/>
    <w:tmpl w:val="2010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5709F8"/>
    <w:multiLevelType w:val="hybridMultilevel"/>
    <w:tmpl w:val="615A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4"/>
  </w:num>
  <w:num w:numId="3">
    <w:abstractNumId w:val="29"/>
  </w:num>
  <w:num w:numId="4">
    <w:abstractNumId w:val="33"/>
  </w:num>
  <w:num w:numId="5">
    <w:abstractNumId w:val="37"/>
  </w:num>
  <w:num w:numId="6">
    <w:abstractNumId w:val="0"/>
  </w:num>
  <w:num w:numId="7">
    <w:abstractNumId w:val="41"/>
  </w:num>
  <w:num w:numId="8">
    <w:abstractNumId w:val="13"/>
  </w:num>
  <w:num w:numId="9">
    <w:abstractNumId w:val="31"/>
  </w:num>
  <w:num w:numId="10">
    <w:abstractNumId w:val="25"/>
  </w:num>
  <w:num w:numId="11">
    <w:abstractNumId w:val="3"/>
  </w:num>
  <w:num w:numId="12">
    <w:abstractNumId w:val="26"/>
  </w:num>
  <w:num w:numId="13">
    <w:abstractNumId w:val="43"/>
  </w:num>
  <w:num w:numId="14">
    <w:abstractNumId w:val="6"/>
  </w:num>
  <w:num w:numId="15">
    <w:abstractNumId w:val="38"/>
  </w:num>
  <w:num w:numId="16">
    <w:abstractNumId w:val="10"/>
  </w:num>
  <w:num w:numId="17">
    <w:abstractNumId w:val="8"/>
  </w:num>
  <w:num w:numId="18">
    <w:abstractNumId w:val="40"/>
  </w:num>
  <w:num w:numId="19">
    <w:abstractNumId w:val="9"/>
  </w:num>
  <w:num w:numId="20">
    <w:abstractNumId w:val="4"/>
  </w:num>
  <w:num w:numId="21">
    <w:abstractNumId w:val="23"/>
  </w:num>
  <w:num w:numId="22">
    <w:abstractNumId w:val="21"/>
  </w:num>
  <w:num w:numId="23">
    <w:abstractNumId w:val="22"/>
  </w:num>
  <w:num w:numId="24">
    <w:abstractNumId w:val="39"/>
  </w:num>
  <w:num w:numId="25">
    <w:abstractNumId w:val="28"/>
  </w:num>
  <w:num w:numId="26">
    <w:abstractNumId w:val="5"/>
  </w:num>
  <w:num w:numId="27">
    <w:abstractNumId w:val="15"/>
  </w:num>
  <w:num w:numId="28">
    <w:abstractNumId w:val="34"/>
  </w:num>
  <w:num w:numId="29">
    <w:abstractNumId w:val="36"/>
  </w:num>
  <w:num w:numId="30">
    <w:abstractNumId w:val="20"/>
  </w:num>
  <w:num w:numId="31">
    <w:abstractNumId w:val="16"/>
  </w:num>
  <w:num w:numId="32">
    <w:abstractNumId w:val="12"/>
  </w:num>
  <w:num w:numId="33">
    <w:abstractNumId w:val="30"/>
  </w:num>
  <w:num w:numId="34">
    <w:abstractNumId w:val="35"/>
  </w:num>
  <w:num w:numId="35">
    <w:abstractNumId w:val="24"/>
  </w:num>
  <w:num w:numId="36">
    <w:abstractNumId w:val="42"/>
  </w:num>
  <w:num w:numId="37">
    <w:abstractNumId w:val="19"/>
  </w:num>
  <w:num w:numId="38">
    <w:abstractNumId w:val="17"/>
  </w:num>
  <w:num w:numId="39">
    <w:abstractNumId w:val="1"/>
  </w:num>
  <w:num w:numId="40">
    <w:abstractNumId w:val="14"/>
  </w:num>
  <w:num w:numId="41">
    <w:abstractNumId w:val="18"/>
  </w:num>
  <w:num w:numId="42">
    <w:abstractNumId w:val="11"/>
  </w:num>
  <w:num w:numId="43">
    <w:abstractNumId w:val="32"/>
  </w:num>
  <w:num w:numId="44">
    <w:abstractNumId w:val="2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5"/>
    <w:rsid w:val="00072954"/>
    <w:rsid w:val="000873BD"/>
    <w:rsid w:val="00096321"/>
    <w:rsid w:val="00102109"/>
    <w:rsid w:val="0010654D"/>
    <w:rsid w:val="00125E78"/>
    <w:rsid w:val="001678E5"/>
    <w:rsid w:val="001B35E2"/>
    <w:rsid w:val="001C32B1"/>
    <w:rsid w:val="002D646D"/>
    <w:rsid w:val="002F731E"/>
    <w:rsid w:val="003946B7"/>
    <w:rsid w:val="003D7C14"/>
    <w:rsid w:val="00426EA5"/>
    <w:rsid w:val="0046012D"/>
    <w:rsid w:val="00491BCD"/>
    <w:rsid w:val="004A2399"/>
    <w:rsid w:val="00633175"/>
    <w:rsid w:val="008246F2"/>
    <w:rsid w:val="00895D1F"/>
    <w:rsid w:val="00AF709A"/>
    <w:rsid w:val="00B13975"/>
    <w:rsid w:val="00BB7583"/>
    <w:rsid w:val="00C053C0"/>
    <w:rsid w:val="00C35204"/>
    <w:rsid w:val="00CD195E"/>
    <w:rsid w:val="00CD40A9"/>
    <w:rsid w:val="00DB3C86"/>
    <w:rsid w:val="00E54F5A"/>
    <w:rsid w:val="00EA41E3"/>
    <w:rsid w:val="00F32F62"/>
    <w:rsid w:val="00F34CA6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175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5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6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2F62"/>
    <w:pPr>
      <w:widowControl w:val="0"/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2F62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32F6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F32F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F62"/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F32F62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rsid w:val="00F3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3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5">
    <w:name w:val="WW8Num5"/>
    <w:rsid w:val="00F32F62"/>
    <w:pPr>
      <w:numPr>
        <w:numId w:val="1"/>
      </w:numPr>
    </w:pPr>
  </w:style>
  <w:style w:type="paragraph" w:styleId="a9">
    <w:name w:val="Balloon Text"/>
    <w:basedOn w:val="a"/>
    <w:link w:val="aa"/>
    <w:rsid w:val="00F3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32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317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semiHidden/>
    <w:rsid w:val="00633175"/>
  </w:style>
  <w:style w:type="table" w:customStyle="1" w:styleId="13">
    <w:name w:val="Сетка таблицы1"/>
    <w:basedOn w:val="a1"/>
    <w:next w:val="a4"/>
    <w:rsid w:val="00633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63317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8Num51">
    <w:name w:val="WW8Num51"/>
    <w:rsid w:val="00633175"/>
  </w:style>
  <w:style w:type="paragraph" w:customStyle="1" w:styleId="ab">
    <w:basedOn w:val="a"/>
    <w:next w:val="a"/>
    <w:qFormat/>
    <w:rsid w:val="00633175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c"/>
    <w:rsid w:val="006331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d">
    <w:name w:val="Emphasis"/>
    <w:qFormat/>
    <w:rsid w:val="00633175"/>
    <w:rPr>
      <w:i/>
      <w:iCs/>
    </w:rPr>
  </w:style>
  <w:style w:type="paragraph" w:styleId="ac">
    <w:name w:val="Title"/>
    <w:basedOn w:val="a"/>
    <w:next w:val="a"/>
    <w:link w:val="14"/>
    <w:qFormat/>
    <w:rsid w:val="00633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uiPriority w:val="10"/>
    <w:rsid w:val="00633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175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5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6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2F62"/>
    <w:pPr>
      <w:widowControl w:val="0"/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2F62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32F6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F32F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F62"/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F32F62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rsid w:val="00F3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3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5">
    <w:name w:val="WW8Num5"/>
    <w:rsid w:val="00F32F62"/>
    <w:pPr>
      <w:numPr>
        <w:numId w:val="1"/>
      </w:numPr>
    </w:pPr>
  </w:style>
  <w:style w:type="paragraph" w:styleId="a9">
    <w:name w:val="Balloon Text"/>
    <w:basedOn w:val="a"/>
    <w:link w:val="aa"/>
    <w:rsid w:val="00F3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32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317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semiHidden/>
    <w:rsid w:val="00633175"/>
  </w:style>
  <w:style w:type="table" w:customStyle="1" w:styleId="13">
    <w:name w:val="Сетка таблицы1"/>
    <w:basedOn w:val="a1"/>
    <w:next w:val="a4"/>
    <w:rsid w:val="00633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63317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8Num51">
    <w:name w:val="WW8Num51"/>
    <w:rsid w:val="00633175"/>
  </w:style>
  <w:style w:type="paragraph" w:customStyle="1" w:styleId="ab">
    <w:basedOn w:val="a"/>
    <w:next w:val="a"/>
    <w:qFormat/>
    <w:rsid w:val="00633175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c"/>
    <w:rsid w:val="006331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d">
    <w:name w:val="Emphasis"/>
    <w:qFormat/>
    <w:rsid w:val="00633175"/>
    <w:rPr>
      <w:i/>
      <w:iCs/>
    </w:rPr>
  </w:style>
  <w:style w:type="paragraph" w:styleId="ac">
    <w:name w:val="Title"/>
    <w:basedOn w:val="a"/>
    <w:next w:val="a"/>
    <w:link w:val="14"/>
    <w:qFormat/>
    <w:rsid w:val="00633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uiPriority w:val="10"/>
    <w:rsid w:val="00633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24</cp:revision>
  <cp:lastPrinted>2023-09-04T03:09:00Z</cp:lastPrinted>
  <dcterms:created xsi:type="dcterms:W3CDTF">2020-05-07T11:33:00Z</dcterms:created>
  <dcterms:modified xsi:type="dcterms:W3CDTF">2023-09-04T03:10:00Z</dcterms:modified>
</cp:coreProperties>
</file>