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F2" w:rsidRPr="0019767D" w:rsidRDefault="0019767D" w:rsidP="0019767D">
      <w:pPr>
        <w:spacing w:after="60" w:line="276" w:lineRule="atLeas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</w:t>
      </w:r>
      <w:r w:rsidR="002B5C0B" w:rsidRPr="0019767D">
        <w:rPr>
          <w:rFonts w:ascii="Times New Roman" w:hAnsi="Times New Roman" w:cs="Times New Roman"/>
          <w:sz w:val="28"/>
          <w:szCs w:val="28"/>
          <w:lang w:val="ky-KG"/>
        </w:rPr>
        <w:t>Педагогика, искусство жана журналистика</w:t>
      </w:r>
    </w:p>
    <w:p w:rsidR="002B5C0B" w:rsidRPr="0019767D" w:rsidRDefault="0019767D" w:rsidP="0019767D">
      <w:pPr>
        <w:spacing w:after="60" w:line="276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</w:t>
      </w:r>
      <w:r w:rsidR="00FD5C91" w:rsidRPr="0019767D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2B5C0B" w:rsidRPr="0019767D">
        <w:rPr>
          <w:rFonts w:ascii="Times New Roman" w:hAnsi="Times New Roman" w:cs="Times New Roman"/>
          <w:sz w:val="28"/>
          <w:szCs w:val="28"/>
          <w:lang w:val="ky-KG"/>
        </w:rPr>
        <w:t>нститутунун элдик музыкалык аспаптарда</w:t>
      </w:r>
    </w:p>
    <w:p w:rsidR="0019767D" w:rsidRDefault="0019767D" w:rsidP="0019767D">
      <w:pPr>
        <w:spacing w:after="60" w:line="276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</w:t>
      </w:r>
      <w:r w:rsidR="00FD5C91" w:rsidRPr="0019767D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2B5C0B" w:rsidRPr="0019767D">
        <w:rPr>
          <w:rFonts w:ascii="Times New Roman" w:hAnsi="Times New Roman" w:cs="Times New Roman"/>
          <w:sz w:val="28"/>
          <w:szCs w:val="28"/>
          <w:lang w:val="ky-KG"/>
        </w:rPr>
        <w:t xml:space="preserve">ткаруу жана ырдоо  жана музыкалык </w:t>
      </w:r>
    </w:p>
    <w:p w:rsidR="00026A3C" w:rsidRPr="0019767D" w:rsidRDefault="0019767D" w:rsidP="0019767D">
      <w:pPr>
        <w:spacing w:after="60" w:line="276" w:lineRule="atLeast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</w:t>
      </w:r>
      <w:r w:rsidR="002B5C0B" w:rsidRPr="0019767D">
        <w:rPr>
          <w:rFonts w:ascii="Times New Roman" w:hAnsi="Times New Roman" w:cs="Times New Roman"/>
          <w:sz w:val="28"/>
          <w:szCs w:val="28"/>
          <w:lang w:val="ky-KG"/>
        </w:rPr>
        <w:t>тарбиялоо</w:t>
      </w:r>
      <w:r w:rsidR="00FD5C91" w:rsidRPr="0019767D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2B5C0B" w:rsidRPr="0019767D">
        <w:rPr>
          <w:rFonts w:ascii="Times New Roman" w:hAnsi="Times New Roman" w:cs="Times New Roman"/>
          <w:sz w:val="28"/>
          <w:szCs w:val="28"/>
          <w:lang w:val="ky-KG"/>
        </w:rPr>
        <w:t xml:space="preserve">афедралары тарабынан 2025-жылдын </w:t>
      </w:r>
      <w:r w:rsidR="00026A3C" w:rsidRPr="0019767D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.                                               23-</w:t>
      </w:r>
      <w:r w:rsidR="00026A3C" w:rsidRPr="0019767D">
        <w:rPr>
          <w:rFonts w:ascii="Times New Roman" w:hAnsi="Times New Roman" w:cs="Times New Roman"/>
          <w:sz w:val="28"/>
          <w:szCs w:val="28"/>
          <w:lang w:val="ky-KG"/>
        </w:rPr>
        <w:t xml:space="preserve">январында </w:t>
      </w:r>
      <w:r w:rsidR="00693480" w:rsidRPr="0019767D">
        <w:rPr>
          <w:rFonts w:ascii="Times New Roman" w:hAnsi="Times New Roman" w:cs="Times New Roman"/>
          <w:sz w:val="28"/>
          <w:szCs w:val="28"/>
          <w:lang w:val="ky-KG"/>
        </w:rPr>
        <w:t>уюштурулган</w:t>
      </w:r>
      <w:r w:rsidR="00693480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Жогорку </w:t>
      </w:r>
      <w:r w:rsidR="002B5C0B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кесиптик</w:t>
      </w:r>
    </w:p>
    <w:p w:rsidR="00FE53D8" w:rsidRPr="0019767D" w:rsidRDefault="0019767D" w:rsidP="0019767D">
      <w:pPr>
        <w:spacing w:after="60" w:line="276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                        </w:t>
      </w:r>
      <w:r w:rsidR="002B5C0B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билим берүү</w:t>
      </w:r>
      <w:r w:rsidR="00693480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2B5C0B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стандартын </w:t>
      </w:r>
      <w:r w:rsidR="00693480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иштеп чыгуу </w:t>
      </w:r>
      <w:r w:rsidR="00FD5C91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жана</w:t>
      </w:r>
    </w:p>
    <w:p w:rsidR="002B5C0B" w:rsidRPr="0019767D" w:rsidRDefault="0019767D" w:rsidP="0019767D">
      <w:pPr>
        <w:spacing w:after="60" w:line="276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FD5C91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өзгөртүү атуу</w:t>
      </w:r>
      <w:r w:rsidR="00FE53D8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FD5C91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семинардын</w:t>
      </w:r>
    </w:p>
    <w:p w:rsidR="00693480" w:rsidRPr="0019767D" w:rsidRDefault="00693480" w:rsidP="00026A3C">
      <w:pPr>
        <w:spacing w:after="60" w:line="276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B5C0B" w:rsidRPr="0019767D" w:rsidRDefault="00693480" w:rsidP="00693480">
      <w:pPr>
        <w:spacing w:after="60" w:line="276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19767D">
        <w:rPr>
          <w:rFonts w:ascii="Times New Roman" w:hAnsi="Times New Roman" w:cs="Times New Roman"/>
          <w:sz w:val="28"/>
          <w:szCs w:val="28"/>
          <w:lang w:val="ky-KG"/>
        </w:rPr>
        <w:t>ПРОТОКОЛУ</w:t>
      </w:r>
    </w:p>
    <w:p w:rsidR="00693480" w:rsidRPr="0019767D" w:rsidRDefault="00026A3C" w:rsidP="00026A3C">
      <w:pPr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y-KG" w:eastAsia="ru-RU"/>
        </w:rPr>
      </w:pPr>
      <w:r w:rsidRPr="0019767D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</w:t>
      </w:r>
      <w:r w:rsidRPr="001976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y-KG" w:eastAsia="ru-RU"/>
        </w:rPr>
        <w:t>23.01.2025 ж. Ош шаары</w:t>
      </w:r>
      <w:r w:rsidRPr="0019767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19767D" w:rsidRDefault="00693480" w:rsidP="0019767D">
      <w:pPr>
        <w:spacing w:after="60" w:line="276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19767D">
        <w:rPr>
          <w:rFonts w:ascii="Times New Roman" w:hAnsi="Times New Roman" w:cs="Times New Roman"/>
          <w:sz w:val="28"/>
          <w:szCs w:val="28"/>
          <w:lang w:val="ky-KG"/>
        </w:rPr>
        <w:t>Жалпы семинардын катышуучулары: Элдик музыкалык</w:t>
      </w:r>
      <w:r w:rsidR="00026A3C" w:rsidRPr="0019767D">
        <w:rPr>
          <w:rFonts w:ascii="Times New Roman" w:hAnsi="Times New Roman" w:cs="Times New Roman"/>
          <w:sz w:val="28"/>
          <w:szCs w:val="28"/>
          <w:lang w:val="ky-KG"/>
        </w:rPr>
        <w:t xml:space="preserve"> аспаптарда </w:t>
      </w:r>
      <w:r w:rsidR="0019767D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.                                             </w:t>
      </w:r>
      <w:r w:rsidR="00026A3C" w:rsidRPr="0019767D">
        <w:rPr>
          <w:rFonts w:ascii="Times New Roman" w:hAnsi="Times New Roman" w:cs="Times New Roman"/>
          <w:sz w:val="28"/>
          <w:szCs w:val="28"/>
          <w:lang w:val="ky-KG"/>
        </w:rPr>
        <w:t>аткаруу жана</w:t>
      </w:r>
      <w:r w:rsidR="0019767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26A3C" w:rsidRPr="0019767D">
        <w:rPr>
          <w:rFonts w:ascii="Times New Roman" w:hAnsi="Times New Roman" w:cs="Times New Roman"/>
          <w:sz w:val="28"/>
          <w:szCs w:val="28"/>
          <w:lang w:val="ky-KG"/>
        </w:rPr>
        <w:t>ырдоо жана Музыкалык</w:t>
      </w:r>
    </w:p>
    <w:p w:rsidR="0019767D" w:rsidRDefault="0019767D" w:rsidP="0019767D">
      <w:pPr>
        <w:spacing w:after="60" w:line="276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</w:t>
      </w:r>
      <w:r w:rsidR="00026A3C" w:rsidRPr="0019767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026A3C" w:rsidRPr="0019767D">
        <w:rPr>
          <w:rFonts w:ascii="Times New Roman" w:hAnsi="Times New Roman" w:cs="Times New Roman"/>
          <w:sz w:val="28"/>
          <w:szCs w:val="28"/>
          <w:lang w:val="ky-KG"/>
        </w:rPr>
        <w:t>арбиялоонун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26A3C" w:rsidRPr="0019767D">
        <w:rPr>
          <w:rFonts w:ascii="Times New Roman" w:hAnsi="Times New Roman" w:cs="Times New Roman"/>
          <w:sz w:val="28"/>
          <w:szCs w:val="28"/>
          <w:lang w:val="ky-KG"/>
        </w:rPr>
        <w:t xml:space="preserve">усулу, теориясы жана </w:t>
      </w:r>
    </w:p>
    <w:p w:rsidR="0019767D" w:rsidRDefault="0019767D" w:rsidP="0019767D">
      <w:pPr>
        <w:spacing w:after="60" w:line="276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</w:t>
      </w:r>
      <w:r w:rsidR="00026A3C" w:rsidRPr="0019767D">
        <w:rPr>
          <w:rFonts w:ascii="Times New Roman" w:hAnsi="Times New Roman" w:cs="Times New Roman"/>
          <w:sz w:val="28"/>
          <w:szCs w:val="28"/>
          <w:lang w:val="ky-KG"/>
        </w:rPr>
        <w:t>хорду дирижерлөө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26A3C" w:rsidRPr="0019767D">
        <w:rPr>
          <w:rFonts w:ascii="Times New Roman" w:hAnsi="Times New Roman" w:cs="Times New Roman"/>
          <w:sz w:val="28"/>
          <w:szCs w:val="28"/>
          <w:lang w:val="ky-KG"/>
        </w:rPr>
        <w:t xml:space="preserve">кафедраларынын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19767D" w:rsidRDefault="0019767D" w:rsidP="0019767D">
      <w:pPr>
        <w:spacing w:after="60" w:line="276" w:lineRule="atLeast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</w:t>
      </w:r>
      <w:r w:rsidR="00026A3C" w:rsidRPr="0019767D">
        <w:rPr>
          <w:rFonts w:ascii="Times New Roman" w:hAnsi="Times New Roman" w:cs="Times New Roman"/>
          <w:sz w:val="28"/>
          <w:szCs w:val="28"/>
          <w:lang w:val="ky-KG"/>
        </w:rPr>
        <w:t>окутуучулары,шаардык мектептерден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19767D" w:rsidRDefault="0019767D" w:rsidP="0019767D">
      <w:pPr>
        <w:spacing w:after="60" w:line="276" w:lineRule="atLeast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келген музыка </w:t>
      </w:r>
      <w:r w:rsidR="00026A3C" w:rsidRPr="0019767D">
        <w:rPr>
          <w:rFonts w:ascii="Times New Roman" w:hAnsi="Times New Roman" w:cs="Times New Roman"/>
          <w:sz w:val="28"/>
          <w:szCs w:val="28"/>
          <w:lang w:val="ky-KG"/>
        </w:rPr>
        <w:t>мугалимдери, бүтүрүүчүлөр,</w:t>
      </w:r>
    </w:p>
    <w:p w:rsidR="00693480" w:rsidRPr="0019767D" w:rsidRDefault="0019767D" w:rsidP="0019767D">
      <w:pPr>
        <w:spacing w:after="60" w:line="276" w:lineRule="atLeast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</w:t>
      </w:r>
      <w:r w:rsidR="00026A3C" w:rsidRPr="0019767D">
        <w:rPr>
          <w:rFonts w:ascii="Times New Roman" w:hAnsi="Times New Roman" w:cs="Times New Roman"/>
          <w:sz w:val="28"/>
          <w:szCs w:val="28"/>
          <w:lang w:val="ky-KG"/>
        </w:rPr>
        <w:t xml:space="preserve"> иш берүүчүлөр.</w:t>
      </w:r>
    </w:p>
    <w:p w:rsidR="00C91FF2" w:rsidRPr="0019767D" w:rsidRDefault="00C91FF2" w:rsidP="00044705">
      <w:pPr>
        <w:spacing w:after="60" w:line="276" w:lineRule="atLeast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FA711F" w:rsidRPr="0019767D" w:rsidRDefault="00FA711F" w:rsidP="00FA711F">
      <w:pPr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y-KG" w:eastAsia="ru-RU"/>
        </w:rPr>
      </w:pPr>
    </w:p>
    <w:p w:rsidR="00FA711F" w:rsidRPr="0019767D" w:rsidRDefault="00801B67" w:rsidP="00FA711F">
      <w:pPr>
        <w:spacing w:after="60" w:line="27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197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Каралуучу маселелер</w:t>
      </w:r>
    </w:p>
    <w:p w:rsidR="00FA711F" w:rsidRPr="0019767D" w:rsidRDefault="00801B67" w:rsidP="00801B67">
      <w:pPr>
        <w:pStyle w:val="a5"/>
        <w:numPr>
          <w:ilvl w:val="0"/>
          <w:numId w:val="4"/>
        </w:numPr>
        <w:spacing w:after="6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19767D">
        <w:rPr>
          <w:rFonts w:ascii="Times New Roman" w:hAnsi="Times New Roman" w:cs="Times New Roman"/>
          <w:sz w:val="28"/>
          <w:szCs w:val="28"/>
          <w:lang w:val="ky-KG"/>
        </w:rPr>
        <w:t>Жогорку кесиптик билим берүү стандартын иштеп чыгуу жана өзгөртүү</w:t>
      </w:r>
    </w:p>
    <w:p w:rsidR="00FA711F" w:rsidRPr="0019767D" w:rsidRDefault="00FA711F" w:rsidP="00FA711F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</w:p>
    <w:p w:rsidR="00801B67" w:rsidRPr="0019767D" w:rsidRDefault="00801B67" w:rsidP="00801B67">
      <w:pPr>
        <w:spacing w:after="60" w:line="276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</w:pPr>
      <w:r w:rsidRPr="00197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Семинардын жүрүшү:</w:t>
      </w:r>
    </w:p>
    <w:p w:rsidR="00E964FE" w:rsidRPr="0019767D" w:rsidRDefault="00E964FE" w:rsidP="00E964FE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19767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Алгачкы сөздү</w:t>
      </w:r>
      <w:r w:rsidRPr="00197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 xml:space="preserve"> </w:t>
      </w:r>
      <w:r w:rsidR="0019767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э</w:t>
      </w:r>
      <w:r w:rsidRPr="0019767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лдик музыкалык аспаптарда аткаруу жана ырдоо кафедрасынын башчысы, улук окутуучу Р. Ормонов ачып берди:</w:t>
      </w:r>
    </w:p>
    <w:p w:rsidR="00AA52BD" w:rsidRDefault="00E964FE" w:rsidP="00AA52BD">
      <w:pPr>
        <w:pStyle w:val="a5"/>
        <w:numPr>
          <w:ilvl w:val="0"/>
          <w:numId w:val="5"/>
        </w:numPr>
        <w:spacing w:after="6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19767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Саламатсыздарбы,  урматтуу бүгүнкү семинарды</w:t>
      </w:r>
      <w:r w:rsidR="00A83E36" w:rsidRPr="0019767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 катышуучулары жана коноктор</w:t>
      </w:r>
      <w:r w:rsidR="00565657" w:rsidRPr="0019767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у. Баардык стандарттар бирдиктүү түзүмдө</w:t>
      </w:r>
      <w:r w:rsidR="00A83E36" w:rsidRPr="0019767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баяндалган стандарттын аталышынан, аныктамасынан, стандартка карата колдонмодон жана стандартка </w:t>
      </w:r>
      <w:r w:rsidR="00565657" w:rsidRPr="0019767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коюулган критерийлерден турат. Өзүн өзү баалоо боюнча отчетту киришүүдө</w:t>
      </w:r>
      <w:r w:rsidR="00A83E36" w:rsidRPr="0019767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 мурун стандарттар</w:t>
      </w:r>
      <w:r w:rsidR="00565657" w:rsidRPr="0019767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дын түзүмү</w:t>
      </w:r>
      <w:r w:rsidR="00A83E36" w:rsidRPr="0019767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менен ж</w:t>
      </w:r>
      <w:r w:rsidR="00565657" w:rsidRPr="0019767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акшылап таанышып чыгуу керек. Бүгүнкү аталган семинардын жүрүшүндө өзүнүздөрдү</w:t>
      </w:r>
      <w:r w:rsidR="00A83E36" w:rsidRPr="0019767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 оюунуздарды кенири талкуулоо менен пикир</w:t>
      </w:r>
      <w:r w:rsidR="00565657" w:rsidRPr="0019767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алышыныздар керек. Стандартты өзгөртүү боюнча кө</w:t>
      </w:r>
      <w:r w:rsidR="00A83E36" w:rsidRPr="0019767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п шайкештикте</w:t>
      </w:r>
      <w:r w:rsidR="00565657" w:rsidRPr="0019767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 бар. Окуу процессинде тийиштүү критерийлерди киргизүү</w:t>
      </w:r>
      <w:r w:rsidR="00A83E36" w:rsidRPr="0019767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565657" w:rsidRPr="0019767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менен өзүбүзгө</w:t>
      </w:r>
      <w:r w:rsidR="00A83E36" w:rsidRPr="0019767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пайдалуу структуралардын топтомун киргизип алышыбыз керек. </w:t>
      </w:r>
      <w:r w:rsidR="00DB307A" w:rsidRPr="0019767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Жоопкерчилик менен караныздар.</w:t>
      </w:r>
    </w:p>
    <w:p w:rsidR="00AA52BD" w:rsidRDefault="00316894" w:rsidP="00AA52BD">
      <w:pPr>
        <w:spacing w:after="6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Андан кийин Музыкалык тарбиялоонун усулу, теориясы жана хорду дирижерлөө кафедрасынын доценти Боронбаев Ажимамат Жусупович </w:t>
      </w:r>
      <w:r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lastRenderedPageBreak/>
        <w:t>сүйлөдү.</w:t>
      </w:r>
      <w:r w:rsidR="00DB307A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A83E36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Б</w:t>
      </w:r>
      <w:r w:rsidR="00E556D5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үгүнкү</w:t>
      </w:r>
      <w:r w:rsidR="00DB307A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каралып жаткан семина</w:t>
      </w:r>
      <w:r w:rsidR="00565657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 актуалдуу. Окуу процесси күндүзгү окуган студенттер үчүн тө</w:t>
      </w:r>
      <w:r w:rsidR="001452D9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рт  жылга каралып калган (бакалавр), мен</w:t>
      </w:r>
      <w:r w:rsidR="00565657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ин сунушум ушул окуу процессти ү</w:t>
      </w:r>
      <w:r w:rsidR="001452D9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ч жылга кыск</w:t>
      </w:r>
      <w:r w:rsidR="00565657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артуу туура болмок. Студенттер  үчүн жеке сабактар көп убакытты окутуучу үчүн кө</w:t>
      </w:r>
      <w:r w:rsidR="001452D9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п энергияны талап кылыт. У</w:t>
      </w:r>
      <w:r w:rsidR="00E556D5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шуну азайтып тайпалык </w:t>
      </w:r>
      <w:r w:rsidR="00565657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керектүү </w:t>
      </w:r>
      <w:r w:rsidR="001452D9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сабактарга жылдыралы.</w:t>
      </w:r>
      <w:r w:rsidR="00044325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Башка коншу мамлекеттердин ушул системага кирип жатышкандары эн туура.</w:t>
      </w:r>
    </w:p>
    <w:p w:rsidR="00AA52BD" w:rsidRDefault="0075236D" w:rsidP="00AA52BD">
      <w:pPr>
        <w:spacing w:after="6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Кийинки сө</w:t>
      </w:r>
      <w:r w:rsidR="00002831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з алган</w:t>
      </w:r>
      <w:r w:rsidR="00316894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кафедранын доценти, </w:t>
      </w:r>
      <w:r w:rsidR="00002831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316894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Мойдунов Жениш Толонович.</w:t>
      </w:r>
      <w:r w:rsidR="00002831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B2478C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мурунку стандарттарда студенттердин саны жыйырма алтыга чейин белгиленген (26), менин суну</w:t>
      </w:r>
      <w:r w:rsidR="00E556D5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шум сабактарды оптималдуу өтүү</w:t>
      </w:r>
      <w:r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 үчү</w:t>
      </w:r>
      <w:r w:rsidR="00B2478C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 он - он эки (10-12), чейи</w:t>
      </w:r>
      <w:r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 студенттердин болгону жетиштүү. Сабактар да эффективдүү</w:t>
      </w:r>
      <w:r w:rsidR="00B2478C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болот. Сырттан </w:t>
      </w:r>
      <w:r w:rsidR="000B2C7D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келген сабактар (манас таануу</w:t>
      </w:r>
      <w:r w:rsidR="00B2478C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 кыргызста</w:t>
      </w:r>
      <w:r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 тарыхы, ж.б.), бизге ашыкча түйшүк жаратат. Алардын ордуна өзүбүзгө керектүү</w:t>
      </w:r>
      <w:r w:rsidR="00B2478C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эстрада багытындагы оркестр м</w:t>
      </w:r>
      <w:r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енен ойноо ансамбл сабактарды көбөйтүү</w:t>
      </w:r>
      <w:r w:rsidR="00B2478C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  <w:r w:rsidR="000D7561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Стандартка ылайык бир группада он беш он алты (15-16), окуу процесстин башталышынан а</w:t>
      </w:r>
      <w:r w:rsidR="00016DFA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ягына чейин студенттердин саны ар кандай себептерден онго чейин калып калат.</w:t>
      </w:r>
      <w:r w:rsidR="004810C7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Менин сунушум он экиге чейин болсо. Музыкалык, теориялык сабактар боюнча сегиз студент болсо стандартка туура келет.</w:t>
      </w:r>
      <w:r w:rsidR="00D02009" w:rsidRPr="00AA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52BD" w:rsidRDefault="002F26C1" w:rsidP="00AA52BD">
      <w:pPr>
        <w:spacing w:after="6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Нурлан Каримов – Ош шаарындагы Ниязалы Борошев атындагы</w:t>
      </w:r>
      <w:r w:rsidR="00237229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мамлекеттик окуу жайынын директру өз сөзүндө төмөнкүлөргө токтолду. С</w:t>
      </w:r>
      <w:r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туденттердин билимге болгон шыгын арттыру</w:t>
      </w:r>
      <w:r w:rsidR="00316894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у үчү</w:t>
      </w:r>
      <w:r w:rsidR="00237229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н, музыкалык мектептерге көбүрөө</w:t>
      </w:r>
      <w:r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к практикага чыга</w:t>
      </w:r>
      <w:r w:rsidR="00237229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рууну</w:t>
      </w:r>
      <w:r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сурады. Музы</w:t>
      </w:r>
      <w:r w:rsidR="00237229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калык окуу жайды бүтүп келген студентт</w:t>
      </w:r>
      <w:r w:rsidR="00B56A6F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ерди 2</w:t>
      </w:r>
      <w:r w:rsidR="00AA52BD">
        <w:rPr>
          <w:rFonts w:ascii="Times New Roman" w:eastAsia="Calibri" w:hAnsi="Times New Roman" w:cs="Times New Roman"/>
          <w:sz w:val="28"/>
          <w:szCs w:val="28"/>
          <w:lang w:val="ky-KG"/>
        </w:rPr>
        <w:t>-</w:t>
      </w:r>
      <w:r w:rsidR="00B56A6F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237229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курсттан кабыл алынып жатат. Ушул орто кесиптик билим берүү базасында адистик боюнча бүтүп келген студенттерди 3-курсттан кабыл алынуусун сун</w:t>
      </w:r>
      <w:r w:rsidR="00383CA1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уш кылат элем. Себеби орто</w:t>
      </w:r>
      <w:r w:rsidR="00B56A6F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кесиптик билим берүү базасында 4 жыл окуйт бул жакта 2</w:t>
      </w:r>
      <w:r w:rsidR="00AA52BD">
        <w:rPr>
          <w:rFonts w:ascii="Times New Roman" w:eastAsia="Calibri" w:hAnsi="Times New Roman" w:cs="Times New Roman"/>
          <w:sz w:val="28"/>
          <w:szCs w:val="28"/>
          <w:lang w:val="ky-KG"/>
        </w:rPr>
        <w:t>-</w:t>
      </w:r>
      <w:r w:rsidR="00B56A6F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курска келип олтуруп дага 4 жыл окуп жатат. Жалпы жогорку билим алуу үчүн студент 8 жыл окуп жатат.</w:t>
      </w:r>
    </w:p>
    <w:p w:rsidR="00AA52BD" w:rsidRDefault="00316894" w:rsidP="00AA52BD">
      <w:pPr>
        <w:spacing w:after="6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19767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Сөзгө</w:t>
      </w:r>
      <w:r w:rsidR="00F42AE8" w:rsidRPr="0019767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F42AE8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Мадаминова Мукарам – Чайковский балдар и</w:t>
      </w:r>
      <w:r w:rsidR="00E556D5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скусство мектебинин директору</w:t>
      </w:r>
      <w:r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. Б</w:t>
      </w:r>
      <w:r w:rsidR="00E556D5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үгүнкү өтү</w:t>
      </w:r>
      <w:r w:rsidR="00F42AE8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п жаткан семинар </w:t>
      </w:r>
      <w:r w:rsidR="0091230D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музыка мугалимдерин, студенттердин жана о.э. музыкалык мектептердин жетекчилери менен тыгыз байланышты арттырат. Мен каалайт элем студенттерди практикага чыгарганда билим де</w:t>
      </w:r>
      <w:r w:rsidR="00E556D5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нгээлин музыкалык мектекптерде өтүү менен өздөрүнү</w:t>
      </w:r>
      <w:r w:rsidR="0091230D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н профессионлдык денгээлин алган билими </w:t>
      </w:r>
      <w:r w:rsidR="00237229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менен окуучуларга мастер класс өтү</w:t>
      </w:r>
      <w:r w:rsidR="0091230D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п туруусун сунуштаймын.</w:t>
      </w:r>
      <w:r w:rsidR="00C3605B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</w:p>
    <w:p w:rsidR="00C216E7" w:rsidRPr="00AA52BD" w:rsidRDefault="00237229" w:rsidP="00AA52BD">
      <w:pPr>
        <w:spacing w:after="6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Кийинки сө</w:t>
      </w:r>
      <w:r w:rsidR="00845BE9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згө </w:t>
      </w:r>
      <w:r w:rsidR="00C216E7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Жакыпбаева Аида Сапарбаевна – Келечек балдар борборунун директору</w:t>
      </w:r>
      <w:r w:rsidR="003C4940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студенттердин билимин артты</w:t>
      </w:r>
      <w:r w:rsidR="00AA52BD">
        <w:rPr>
          <w:rFonts w:ascii="Times New Roman" w:eastAsia="Calibri" w:hAnsi="Times New Roman" w:cs="Times New Roman"/>
          <w:sz w:val="28"/>
          <w:szCs w:val="28"/>
          <w:lang w:val="ky-KG"/>
        </w:rPr>
        <w:t>рууда негизги конулду теорияны өздөштүрүү</w:t>
      </w:r>
      <w:r w:rsidR="003C4940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менен практикалык сабактард</w:t>
      </w:r>
      <w:r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ы көбүрөөк өтүү</w:t>
      </w:r>
      <w:r w:rsidR="003C4940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керек. </w:t>
      </w:r>
      <w:r w:rsidR="00FF5ED5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Материалдык техникалык база тийишт</w:t>
      </w:r>
      <w:r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үү</w:t>
      </w:r>
      <w:r w:rsidR="003A5EEB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денгээлде камсыз болуу керек. Биздин мекте</w:t>
      </w:r>
      <w:r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пке келип мастер класс сабагын өтү</w:t>
      </w:r>
      <w:r w:rsidR="003A5EEB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п, окуучуларга дагы шыктандырууга жардам берет.</w:t>
      </w:r>
    </w:p>
    <w:p w:rsidR="00AA52BD" w:rsidRDefault="00AA52BD" w:rsidP="001956C0">
      <w:pPr>
        <w:spacing w:line="25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D75FC0" w:rsidRPr="0019767D" w:rsidRDefault="00E556D5" w:rsidP="001956C0">
      <w:pPr>
        <w:spacing w:line="25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ЧЕЧИМ:</w:t>
      </w:r>
    </w:p>
    <w:p w:rsidR="00E556D5" w:rsidRPr="0019767D" w:rsidRDefault="001956C0" w:rsidP="00E556D5">
      <w:pPr>
        <w:pStyle w:val="a5"/>
        <w:numPr>
          <w:ilvl w:val="0"/>
          <w:numId w:val="7"/>
        </w:numPr>
        <w:spacing w:line="256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Иш берүүчүлөрдөн түшкөн сунуштар боюнча жыл ичинде ЖОЖдун окутуучулары мектептерге барып </w:t>
      </w:r>
      <w:r w:rsidR="00B56A6F"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с</w:t>
      </w:r>
      <w:r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абактарга катышып, мастер класстарды өткөрүшсүн.</w:t>
      </w:r>
    </w:p>
    <w:p w:rsidR="001956C0" w:rsidRPr="0019767D" w:rsidRDefault="00251AAD" w:rsidP="00E556D5">
      <w:pPr>
        <w:pStyle w:val="a5"/>
        <w:numPr>
          <w:ilvl w:val="0"/>
          <w:numId w:val="7"/>
        </w:numPr>
        <w:spacing w:line="256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19767D">
        <w:rPr>
          <w:rFonts w:ascii="Times New Roman" w:hAnsi="Times New Roman" w:cs="Times New Roman"/>
          <w:sz w:val="28"/>
          <w:szCs w:val="28"/>
          <w:lang w:val="ky-KG"/>
        </w:rPr>
        <w:t xml:space="preserve">Орто кесиптик билим берүү  базасында адистик боюнча бүтүп келген билим алуучулар </w:t>
      </w:r>
      <w:r w:rsidRPr="0019767D">
        <w:rPr>
          <w:rFonts w:ascii="Times New Roman" w:hAnsi="Times New Roman" w:cs="Times New Roman"/>
          <w:b/>
          <w:sz w:val="28"/>
          <w:szCs w:val="28"/>
          <w:lang w:val="ky-KG"/>
        </w:rPr>
        <w:t>3</w:t>
      </w:r>
      <w:r w:rsidRPr="0019767D">
        <w:rPr>
          <w:rFonts w:ascii="Times New Roman" w:hAnsi="Times New Roman" w:cs="Times New Roman"/>
          <w:sz w:val="28"/>
          <w:szCs w:val="28"/>
          <w:lang w:val="ky-KG"/>
        </w:rPr>
        <w:t>-курстан кабыл алынсын.</w:t>
      </w:r>
    </w:p>
    <w:p w:rsidR="002F26C1" w:rsidRPr="0019767D" w:rsidRDefault="002F26C1" w:rsidP="002F26C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>Адистиктин өзгө</w:t>
      </w:r>
      <w:r w:rsidR="00AB0657">
        <w:rPr>
          <w:rFonts w:ascii="Times New Roman" w:eastAsia="Calibri" w:hAnsi="Times New Roman" w:cs="Times New Roman"/>
          <w:sz w:val="28"/>
          <w:szCs w:val="28"/>
          <w:lang w:val="ky-KG"/>
        </w:rPr>
        <w:t>чө</w:t>
      </w:r>
      <w:bookmarkStart w:id="0" w:name="_GoBack"/>
      <w:bookmarkEnd w:id="0"/>
      <w:r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лүгүн эске алуу менен </w:t>
      </w:r>
      <w:r w:rsidRPr="0019767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практикалык сабактарда – 12 студенттен көп эмес,  ал эми музыкалык-теориялык сабактар боюнча 8 студенттен көп эмес болушу керек</w:t>
      </w:r>
    </w:p>
    <w:p w:rsidR="00251AAD" w:rsidRPr="0019767D" w:rsidRDefault="00251AAD" w:rsidP="00B56A6F">
      <w:pPr>
        <w:pStyle w:val="a5"/>
        <w:spacing w:line="256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D75FC0" w:rsidRPr="0019767D" w:rsidRDefault="00D75FC0" w:rsidP="00FF5ED5">
      <w:pPr>
        <w:spacing w:line="256" w:lineRule="auto"/>
        <w:ind w:left="360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D75FC0" w:rsidRPr="0019767D" w:rsidRDefault="00B56A6F" w:rsidP="00D75FC0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proofErr w:type="spellStart"/>
      <w:r w:rsidRPr="0019767D">
        <w:rPr>
          <w:rFonts w:ascii="Times New Roman" w:eastAsia="Calibri" w:hAnsi="Times New Roman" w:cs="Times New Roman"/>
          <w:sz w:val="28"/>
          <w:szCs w:val="28"/>
        </w:rPr>
        <w:t>Төрага</w:t>
      </w:r>
      <w:proofErr w:type="spellEnd"/>
      <w:r w:rsidRPr="0019767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                                              </w:t>
      </w:r>
      <w:proofErr w:type="spellStart"/>
      <w:r w:rsidR="00D75FC0" w:rsidRPr="0019767D">
        <w:rPr>
          <w:rFonts w:ascii="Times New Roman" w:eastAsia="Calibri" w:hAnsi="Times New Roman" w:cs="Times New Roman"/>
          <w:sz w:val="28"/>
          <w:szCs w:val="28"/>
        </w:rPr>
        <w:t>Мадаминова</w:t>
      </w:r>
      <w:proofErr w:type="spellEnd"/>
      <w:r w:rsidR="00D75FC0" w:rsidRPr="00197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5FC0" w:rsidRPr="0019767D">
        <w:rPr>
          <w:rFonts w:ascii="Times New Roman" w:eastAsia="Calibri" w:hAnsi="Times New Roman" w:cs="Times New Roman"/>
          <w:sz w:val="28"/>
          <w:szCs w:val="28"/>
        </w:rPr>
        <w:t>Мукарам</w:t>
      </w:r>
      <w:proofErr w:type="spellEnd"/>
      <w:r w:rsidR="00D75FC0" w:rsidRPr="001976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6A6F" w:rsidRPr="0019767D" w:rsidRDefault="00B56A6F" w:rsidP="00D75FC0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D75FC0" w:rsidRPr="0019767D" w:rsidRDefault="00B56A6F" w:rsidP="00D75FC0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y-KG"/>
        </w:rPr>
      </w:pPr>
      <w:proofErr w:type="spellStart"/>
      <w:r w:rsidRPr="0019767D">
        <w:rPr>
          <w:rFonts w:ascii="Times New Roman" w:eastAsia="Calibri" w:hAnsi="Times New Roman" w:cs="Times New Roman"/>
          <w:sz w:val="28"/>
          <w:szCs w:val="28"/>
        </w:rPr>
        <w:t>Катчы</w:t>
      </w:r>
      <w:proofErr w:type="spellEnd"/>
      <w:r w:rsidRPr="0019767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9767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                                               </w:t>
      </w:r>
      <w:proofErr w:type="spellStart"/>
      <w:r w:rsidR="00E556D5" w:rsidRPr="0019767D">
        <w:rPr>
          <w:rFonts w:ascii="Times New Roman" w:eastAsia="Calibri" w:hAnsi="Times New Roman" w:cs="Times New Roman"/>
          <w:sz w:val="28"/>
          <w:szCs w:val="28"/>
        </w:rPr>
        <w:t>Кочконбай</w:t>
      </w:r>
      <w:proofErr w:type="spellEnd"/>
      <w:r w:rsidR="00E556D5" w:rsidRPr="00197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556D5" w:rsidRPr="0019767D">
        <w:rPr>
          <w:rFonts w:ascii="Times New Roman" w:eastAsia="Calibri" w:hAnsi="Times New Roman" w:cs="Times New Roman"/>
          <w:sz w:val="28"/>
          <w:szCs w:val="28"/>
        </w:rPr>
        <w:t>кызы</w:t>
      </w:r>
      <w:proofErr w:type="spellEnd"/>
      <w:r w:rsidR="00E556D5" w:rsidRPr="00197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556D5" w:rsidRPr="0019767D">
        <w:rPr>
          <w:rFonts w:ascii="Times New Roman" w:eastAsia="Calibri" w:hAnsi="Times New Roman" w:cs="Times New Roman"/>
          <w:sz w:val="28"/>
          <w:szCs w:val="28"/>
        </w:rPr>
        <w:t>Гулида</w:t>
      </w:r>
      <w:proofErr w:type="spellEnd"/>
    </w:p>
    <w:sectPr w:rsidR="00D75FC0" w:rsidRPr="0019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32FD"/>
    <w:multiLevelType w:val="hybridMultilevel"/>
    <w:tmpl w:val="32287BCC"/>
    <w:lvl w:ilvl="0" w:tplc="3DFEB6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958C9"/>
    <w:multiLevelType w:val="hybridMultilevel"/>
    <w:tmpl w:val="F32C628A"/>
    <w:lvl w:ilvl="0" w:tplc="8AE4C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8E4513"/>
    <w:multiLevelType w:val="hybridMultilevel"/>
    <w:tmpl w:val="00C25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343BF"/>
    <w:multiLevelType w:val="hybridMultilevel"/>
    <w:tmpl w:val="55E21188"/>
    <w:lvl w:ilvl="0" w:tplc="0638EFA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A562572"/>
    <w:multiLevelType w:val="hybridMultilevel"/>
    <w:tmpl w:val="76D68068"/>
    <w:lvl w:ilvl="0" w:tplc="5C8E13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A6E5E"/>
    <w:multiLevelType w:val="hybridMultilevel"/>
    <w:tmpl w:val="8A0A40BC"/>
    <w:lvl w:ilvl="0" w:tplc="7EE0E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46536"/>
    <w:multiLevelType w:val="hybridMultilevel"/>
    <w:tmpl w:val="5A92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C7"/>
    <w:rsid w:val="00002831"/>
    <w:rsid w:val="00016DFA"/>
    <w:rsid w:val="000215B1"/>
    <w:rsid w:val="00026A3C"/>
    <w:rsid w:val="00044325"/>
    <w:rsid w:val="00044705"/>
    <w:rsid w:val="000B2C7D"/>
    <w:rsid w:val="000D7561"/>
    <w:rsid w:val="001452D9"/>
    <w:rsid w:val="001474D0"/>
    <w:rsid w:val="00166C01"/>
    <w:rsid w:val="001926D3"/>
    <w:rsid w:val="001956C0"/>
    <w:rsid w:val="0019767D"/>
    <w:rsid w:val="00237229"/>
    <w:rsid w:val="00244B9D"/>
    <w:rsid w:val="00251AAD"/>
    <w:rsid w:val="002B5C0B"/>
    <w:rsid w:val="002F26C1"/>
    <w:rsid w:val="00313CE1"/>
    <w:rsid w:val="00316894"/>
    <w:rsid w:val="003676FD"/>
    <w:rsid w:val="00383CA1"/>
    <w:rsid w:val="003A5EEB"/>
    <w:rsid w:val="003C4377"/>
    <w:rsid w:val="003C4940"/>
    <w:rsid w:val="004142AC"/>
    <w:rsid w:val="004810C7"/>
    <w:rsid w:val="00533E54"/>
    <w:rsid w:val="00561A67"/>
    <w:rsid w:val="00565657"/>
    <w:rsid w:val="006237C6"/>
    <w:rsid w:val="006563E3"/>
    <w:rsid w:val="00674368"/>
    <w:rsid w:val="00693480"/>
    <w:rsid w:val="006967B7"/>
    <w:rsid w:val="006A12DF"/>
    <w:rsid w:val="006A3D5B"/>
    <w:rsid w:val="006F4F06"/>
    <w:rsid w:val="00724923"/>
    <w:rsid w:val="0075236D"/>
    <w:rsid w:val="0079613C"/>
    <w:rsid w:val="007A07D2"/>
    <w:rsid w:val="007E63C9"/>
    <w:rsid w:val="007F5A93"/>
    <w:rsid w:val="00801B67"/>
    <w:rsid w:val="00831146"/>
    <w:rsid w:val="00845BE9"/>
    <w:rsid w:val="0089008E"/>
    <w:rsid w:val="008E665B"/>
    <w:rsid w:val="0091230D"/>
    <w:rsid w:val="00952283"/>
    <w:rsid w:val="00A76386"/>
    <w:rsid w:val="00A83E36"/>
    <w:rsid w:val="00AA52BD"/>
    <w:rsid w:val="00AB0657"/>
    <w:rsid w:val="00B20FC7"/>
    <w:rsid w:val="00B2478C"/>
    <w:rsid w:val="00B56A6F"/>
    <w:rsid w:val="00B76DD0"/>
    <w:rsid w:val="00C12A4C"/>
    <w:rsid w:val="00C216E7"/>
    <w:rsid w:val="00C3605B"/>
    <w:rsid w:val="00C748B2"/>
    <w:rsid w:val="00C91FF2"/>
    <w:rsid w:val="00CA1ED0"/>
    <w:rsid w:val="00CF24B1"/>
    <w:rsid w:val="00D02009"/>
    <w:rsid w:val="00D6047A"/>
    <w:rsid w:val="00D75FC0"/>
    <w:rsid w:val="00DB307A"/>
    <w:rsid w:val="00DD2111"/>
    <w:rsid w:val="00E556D5"/>
    <w:rsid w:val="00E90DD0"/>
    <w:rsid w:val="00E964FE"/>
    <w:rsid w:val="00F42AE8"/>
    <w:rsid w:val="00FA711F"/>
    <w:rsid w:val="00FB5783"/>
    <w:rsid w:val="00FC11F0"/>
    <w:rsid w:val="00FC24D5"/>
    <w:rsid w:val="00FD5AC9"/>
    <w:rsid w:val="00FD5C91"/>
    <w:rsid w:val="00FE53D8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1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F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470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B57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1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F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470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B57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прог</cp:lastModifiedBy>
  <cp:revision>8</cp:revision>
  <cp:lastPrinted>2024-06-26T03:00:00Z</cp:lastPrinted>
  <dcterms:created xsi:type="dcterms:W3CDTF">2025-02-17T05:27:00Z</dcterms:created>
  <dcterms:modified xsi:type="dcterms:W3CDTF">2025-02-20T09:44:00Z</dcterms:modified>
</cp:coreProperties>
</file>