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7BE3" w14:textId="0A02D642" w:rsidR="009A29AF" w:rsidRPr="009A29AF" w:rsidRDefault="009A29AF" w:rsidP="00A95C83">
      <w:pPr>
        <w:spacing w:after="0"/>
        <w:jc w:val="center"/>
        <w:rPr>
          <w:b/>
          <w:sz w:val="22"/>
          <w:lang w:val="ky-KG"/>
        </w:rPr>
      </w:pPr>
      <w:r w:rsidRPr="009A29AF">
        <w:rPr>
          <w:b/>
          <w:sz w:val="22"/>
          <w:lang w:val="ky-KG"/>
        </w:rPr>
        <w:t xml:space="preserve">Календарно-тематический план лекционных и практических занятий </w:t>
      </w:r>
      <w:r w:rsidR="00A95C83">
        <w:rPr>
          <w:b/>
          <w:sz w:val="22"/>
          <w:lang w:val="ky-KG"/>
        </w:rPr>
        <w:t>по предмету “социальная фармация”</w:t>
      </w:r>
    </w:p>
    <w:tbl>
      <w:tblPr>
        <w:tblStyle w:val="ac"/>
        <w:tblW w:w="106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1"/>
        <w:gridCol w:w="1073"/>
        <w:gridCol w:w="5664"/>
        <w:gridCol w:w="776"/>
        <w:gridCol w:w="881"/>
        <w:gridCol w:w="690"/>
        <w:gridCol w:w="950"/>
      </w:tblGrid>
      <w:tr w:rsidR="009A29AF" w:rsidRPr="002247D2" w14:paraId="2812FA7F" w14:textId="77777777" w:rsidTr="00DD5C82">
        <w:trPr>
          <w:trHeight w:val="41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C18BA9" w14:textId="77777777" w:rsidR="009A29AF" w:rsidRPr="002247D2" w:rsidRDefault="009A29AF" w:rsidP="00A95C83">
            <w:pPr>
              <w:ind w:firstLine="709"/>
              <w:rPr>
                <w:b/>
                <w:sz w:val="18"/>
                <w:szCs w:val="18"/>
              </w:rPr>
            </w:pPr>
          </w:p>
          <w:p w14:paraId="3E177DDA" w14:textId="77777777" w:rsidR="009A29AF" w:rsidRPr="002247D2" w:rsidRDefault="009A29AF" w:rsidP="00A95C83">
            <w:pPr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43FB86" w14:textId="77777777" w:rsidR="009A29AF" w:rsidRPr="002247D2" w:rsidRDefault="009A29AF" w:rsidP="00A95C83">
            <w:pPr>
              <w:ind w:firstLine="709"/>
              <w:jc w:val="right"/>
              <w:rPr>
                <w:b/>
                <w:sz w:val="18"/>
                <w:szCs w:val="18"/>
                <w:lang w:val="ky-KG"/>
              </w:rPr>
            </w:pPr>
          </w:p>
          <w:p w14:paraId="191509AA" w14:textId="77777777" w:rsidR="009A29AF" w:rsidRPr="002247D2" w:rsidRDefault="009A29AF" w:rsidP="00A95C83">
            <w:pPr>
              <w:jc w:val="right"/>
              <w:rPr>
                <w:b/>
                <w:sz w:val="18"/>
                <w:szCs w:val="18"/>
                <w:lang w:val="ky-KG"/>
              </w:rPr>
            </w:pPr>
            <w:r w:rsidRPr="002247D2">
              <w:rPr>
                <w:b/>
                <w:sz w:val="18"/>
                <w:szCs w:val="18"/>
                <w:lang w:val="ky-KG"/>
              </w:rPr>
              <w:t xml:space="preserve">Неделя 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208B42" w14:textId="77777777" w:rsidR="009A29AF" w:rsidRPr="002247D2" w:rsidRDefault="009A29AF" w:rsidP="009A29AF">
            <w:pPr>
              <w:ind w:firstLine="709"/>
              <w:jc w:val="both"/>
              <w:rPr>
                <w:b/>
                <w:sz w:val="18"/>
                <w:szCs w:val="18"/>
                <w:lang w:val="ky-KG"/>
              </w:rPr>
            </w:pPr>
          </w:p>
          <w:p w14:paraId="168B4E47" w14:textId="77777777" w:rsidR="009A29AF" w:rsidRPr="002247D2" w:rsidRDefault="009A29AF" w:rsidP="009A29AF">
            <w:pPr>
              <w:ind w:firstLine="709"/>
              <w:jc w:val="both"/>
              <w:rPr>
                <w:b/>
                <w:sz w:val="18"/>
                <w:szCs w:val="18"/>
                <w:lang w:val="ky-KG"/>
              </w:rPr>
            </w:pPr>
            <w:r w:rsidRPr="002247D2">
              <w:rPr>
                <w:b/>
                <w:sz w:val="18"/>
                <w:szCs w:val="18"/>
                <w:lang w:val="ky-KG"/>
              </w:rPr>
              <w:t>Название темы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946B176" w14:textId="77777777" w:rsidR="009A29AF" w:rsidRPr="002247D2" w:rsidRDefault="009A29AF" w:rsidP="009A29AF">
            <w:pPr>
              <w:ind w:firstLine="709"/>
              <w:jc w:val="both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  <w:lang w:val="ky-KG"/>
              </w:rPr>
              <w:t>количество часов, баллов</w:t>
            </w:r>
          </w:p>
        </w:tc>
      </w:tr>
      <w:tr w:rsidR="009A29AF" w:rsidRPr="002247D2" w14:paraId="1E3981A7" w14:textId="77777777" w:rsidTr="00DD5C82">
        <w:trPr>
          <w:trHeight w:val="177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B313" w14:textId="77777777" w:rsidR="009A29AF" w:rsidRPr="002247D2" w:rsidRDefault="009A29AF" w:rsidP="00A95C83">
            <w:pPr>
              <w:ind w:firstLine="709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D10C" w14:textId="77777777" w:rsidR="009A29AF" w:rsidRPr="002247D2" w:rsidRDefault="009A29AF" w:rsidP="009A29AF">
            <w:pPr>
              <w:ind w:firstLine="709"/>
              <w:jc w:val="both"/>
              <w:rPr>
                <w:b/>
                <w:sz w:val="18"/>
                <w:szCs w:val="18"/>
                <w:lang w:val="ky-KG"/>
              </w:rPr>
            </w:pP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77A0" w14:textId="77777777" w:rsidR="009A29AF" w:rsidRPr="002247D2" w:rsidRDefault="009A29AF" w:rsidP="009A29AF">
            <w:pPr>
              <w:ind w:firstLine="709"/>
              <w:jc w:val="both"/>
              <w:rPr>
                <w:b/>
                <w:sz w:val="18"/>
                <w:szCs w:val="18"/>
                <w:lang w:val="ky-KG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1EC0CCB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Лекция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B38F27" w14:textId="77777777" w:rsidR="009A29AF" w:rsidRPr="002247D2" w:rsidRDefault="009A29AF" w:rsidP="002247D2">
            <w:pPr>
              <w:jc w:val="right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Баллы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E87A8FA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Практ.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56A688B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2247D2">
              <w:rPr>
                <w:b/>
                <w:sz w:val="18"/>
                <w:szCs w:val="18"/>
                <w:lang w:val="ky-KG"/>
              </w:rPr>
              <w:t>Баллы</w:t>
            </w:r>
          </w:p>
        </w:tc>
      </w:tr>
      <w:tr w:rsidR="009A29AF" w:rsidRPr="002247D2" w14:paraId="010269E4" w14:textId="77777777" w:rsidTr="00DD5C82">
        <w:trPr>
          <w:trHeight w:val="157"/>
        </w:trPr>
        <w:tc>
          <w:tcPr>
            <w:tcW w:w="10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2F9F63" w14:textId="77777777" w:rsidR="009A29AF" w:rsidRPr="002247D2" w:rsidRDefault="009A29AF" w:rsidP="00A95C83">
            <w:pPr>
              <w:ind w:firstLine="709"/>
              <w:jc w:val="center"/>
              <w:rPr>
                <w:b/>
                <w:sz w:val="18"/>
                <w:szCs w:val="18"/>
                <w:lang w:val="ky-KG"/>
              </w:rPr>
            </w:pPr>
            <w:r w:rsidRPr="002247D2">
              <w:rPr>
                <w:b/>
                <w:sz w:val="18"/>
                <w:szCs w:val="18"/>
              </w:rPr>
              <w:t>Модуль 1</w:t>
            </w:r>
            <w:r w:rsidRPr="002247D2">
              <w:rPr>
                <w:b/>
                <w:sz w:val="18"/>
                <w:szCs w:val="18"/>
                <w:lang w:val="ky-KG"/>
              </w:rPr>
              <w:t>/ Модуль 2</w:t>
            </w:r>
          </w:p>
        </w:tc>
      </w:tr>
      <w:tr w:rsidR="009A29AF" w:rsidRPr="002247D2" w14:paraId="6EFFF2B8" w14:textId="77777777" w:rsidTr="00DD5C82">
        <w:trPr>
          <w:trHeight w:val="1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09E6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8DA1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2CF6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Социальная фармация как учебная дисциплина и научная направление.</w:t>
            </w:r>
            <w:r w:rsidRPr="002247D2">
              <w:rPr>
                <w:i/>
                <w:iCs/>
                <w:sz w:val="18"/>
                <w:szCs w:val="18"/>
              </w:rPr>
              <w:t xml:space="preserve"> Цели и задачи социальной фармации. Социальная медицина и социальная фармация взаимосвязь дисциплины.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9A2D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B51F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3B01" w14:textId="7DF3B3C1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7FEA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3BD58265" w14:textId="77777777" w:rsidTr="00DD5C82">
        <w:trPr>
          <w:trHeight w:val="2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7E51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E4D6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2-я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9F82" w14:textId="77777777" w:rsidR="009A29AF" w:rsidRPr="002247D2" w:rsidRDefault="009A29AF" w:rsidP="009A29AF">
            <w:pPr>
              <w:ind w:firstLine="709"/>
              <w:jc w:val="both"/>
              <w:rPr>
                <w:i/>
                <w:sz w:val="18"/>
                <w:szCs w:val="18"/>
              </w:rPr>
            </w:pPr>
            <w:r w:rsidRPr="002247D2">
              <w:rPr>
                <w:b/>
                <w:bCs/>
                <w:i/>
                <w:iCs/>
                <w:sz w:val="18"/>
                <w:szCs w:val="18"/>
              </w:rPr>
              <w:t>Конституционные и законодательные основы</w:t>
            </w:r>
            <w:r w:rsidRPr="002247D2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2247D2">
              <w:rPr>
                <w:b/>
                <w:bCs/>
                <w:i/>
                <w:iCs/>
                <w:sz w:val="18"/>
                <w:szCs w:val="18"/>
              </w:rPr>
              <w:t>по правам граждан</w:t>
            </w:r>
            <w:r w:rsidRPr="002247D2">
              <w:rPr>
                <w:bCs/>
                <w:i/>
                <w:iCs/>
                <w:sz w:val="18"/>
                <w:szCs w:val="18"/>
              </w:rPr>
              <w:t xml:space="preserve"> в области охраны здоровья и лекарственной помощи.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4026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F0CF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0A78" w14:textId="09440142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6C31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68990853" w14:textId="77777777" w:rsidTr="00DD5C82">
        <w:trPr>
          <w:trHeight w:val="23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3A6E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4A5B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3-я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47F8" w14:textId="77777777" w:rsidR="009A29AF" w:rsidRPr="002247D2" w:rsidRDefault="009A29AF" w:rsidP="009A29AF">
            <w:pPr>
              <w:ind w:firstLine="709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Система обязательного медицинского страхования (ОМС) в КР.</w:t>
            </w:r>
            <w:r w:rsidRPr="002247D2">
              <w:rPr>
                <w:i/>
                <w:iCs/>
                <w:sz w:val="18"/>
                <w:szCs w:val="18"/>
              </w:rPr>
              <w:t xml:space="preserve"> Источники формирования средств ОМС и их значение в реализации социальных гарантий граждан. Организация работы ОМС.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6CC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AEA" w14:textId="77777777" w:rsidR="009A29AF" w:rsidRPr="002247D2" w:rsidRDefault="009A29AF" w:rsidP="002247D2">
            <w:pPr>
              <w:ind w:firstLine="709"/>
              <w:jc w:val="right"/>
              <w:rPr>
                <w:bCs/>
                <w:sz w:val="18"/>
                <w:szCs w:val="18"/>
                <w:lang w:val="ky-KG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81F" w14:textId="046C3402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C380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  <w:lang w:val="ky-KG"/>
              </w:rPr>
            </w:pPr>
          </w:p>
        </w:tc>
      </w:tr>
      <w:tr w:rsidR="009A29AF" w:rsidRPr="002247D2" w14:paraId="51082502" w14:textId="77777777" w:rsidTr="00DD5C82">
        <w:trPr>
          <w:trHeight w:val="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37AF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251E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4-я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C2FE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Организация лекарственного обеспечения граждан, имеющих право на государственнуюсоциальную помощь.</w:t>
            </w:r>
            <w:r w:rsidRPr="002247D2">
              <w:rPr>
                <w:i/>
                <w:iCs/>
                <w:sz w:val="18"/>
                <w:szCs w:val="18"/>
                <w:lang w:val="ky-KG"/>
              </w:rPr>
              <w:t xml:space="preserve"> </w:t>
            </w:r>
            <w:r w:rsidRPr="002247D2">
              <w:rPr>
                <w:i/>
                <w:iCs/>
                <w:sz w:val="18"/>
                <w:szCs w:val="18"/>
              </w:rPr>
              <w:t>Льготное лекарственное обеспечения населения на первичном (амбулаторном) уровне здравоохранения по программе государственных гарантии и дополнительной программе ОМС.</w:t>
            </w:r>
          </w:p>
          <w:p w14:paraId="75A374F8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</w:rPr>
              <w:t xml:space="preserve">Льготное лекарственное обеспечения населения на вторичном и третичном (стационарном) уровнях здравоохранения (больницы, госпитали, национальные медицинские центры, родильные дома). </w:t>
            </w:r>
            <w:proofErr w:type="spellStart"/>
            <w:r w:rsidRPr="002247D2">
              <w:rPr>
                <w:bCs/>
                <w:i/>
                <w:iCs/>
                <w:sz w:val="18"/>
                <w:szCs w:val="18"/>
              </w:rPr>
              <w:t>Сооплата</w:t>
            </w:r>
            <w:proofErr w:type="spellEnd"/>
            <w:r w:rsidRPr="002247D2">
              <w:rPr>
                <w:bCs/>
                <w:i/>
                <w:iCs/>
                <w:sz w:val="18"/>
                <w:szCs w:val="18"/>
              </w:rPr>
              <w:t xml:space="preserve"> граждан при оказании стационарной помощи.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411C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A21F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5AA" w14:textId="4613F3CA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694A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222D9ECB" w14:textId="77777777" w:rsidTr="00DD5C82">
        <w:trPr>
          <w:trHeight w:val="2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9192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71B2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5-я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8378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Правила выписывания рецептов.</w:t>
            </w:r>
            <w:r w:rsidRPr="002247D2">
              <w:rPr>
                <w:i/>
                <w:iCs/>
                <w:sz w:val="18"/>
                <w:szCs w:val="18"/>
              </w:rPr>
              <w:t xml:space="preserve"> Особенности отпуска ЛС льготным категориям </w:t>
            </w:r>
            <w:proofErr w:type="gramStart"/>
            <w:r w:rsidRPr="002247D2">
              <w:rPr>
                <w:i/>
                <w:iCs/>
                <w:sz w:val="18"/>
                <w:szCs w:val="18"/>
              </w:rPr>
              <w:t>граждан  КР</w:t>
            </w:r>
            <w:proofErr w:type="gramEnd"/>
            <w:r w:rsidRPr="002247D2">
              <w:rPr>
                <w:i/>
                <w:iCs/>
                <w:sz w:val="18"/>
                <w:szCs w:val="18"/>
              </w:rPr>
              <w:t>.</w:t>
            </w:r>
            <w:r w:rsidRPr="002247D2"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Pr="002247D2">
              <w:rPr>
                <w:i/>
                <w:iCs/>
                <w:sz w:val="18"/>
                <w:szCs w:val="18"/>
              </w:rPr>
              <w:t>Требования к аптечным учреждениям, участвующим в обеспечения населения ЛС по программе льготного лекарственного обеспечения.</w:t>
            </w:r>
          </w:p>
          <w:p w14:paraId="3FC36936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sz w:val="18"/>
                <w:szCs w:val="18"/>
              </w:rPr>
            </w:pPr>
            <w:r w:rsidRPr="002247D2">
              <w:rPr>
                <w:i/>
                <w:iCs/>
                <w:sz w:val="18"/>
                <w:szCs w:val="18"/>
              </w:rPr>
              <w:t>Отчетность аптечных организации и организации здравоохранения, работающих по программе льготного лекарственного обеспечения.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58F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D9BA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990D" w14:textId="067C55AB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173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298B0DFB" w14:textId="77777777" w:rsidTr="00DD5C82">
        <w:trPr>
          <w:trHeight w:val="4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8872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47D1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6-я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4EC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Фармацевтическая помощь, ее составные элементы</w:t>
            </w:r>
            <w:r w:rsidRPr="002247D2">
              <w:rPr>
                <w:i/>
                <w:iCs/>
                <w:sz w:val="18"/>
                <w:szCs w:val="18"/>
              </w:rPr>
              <w:t>. Социально-эффективные механизмы обеспечения доступности фармацевтической помощи населению.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D670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2E2D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43A0" w14:textId="6AEF26F5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0B57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168E9DE7" w14:textId="77777777" w:rsidTr="00DD5C82">
        <w:trPr>
          <w:trHeight w:val="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15F2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D4DB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7-я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BDA3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Фармацевтическая опека.</w:t>
            </w:r>
            <w:r w:rsidRPr="002247D2">
              <w:rPr>
                <w:i/>
                <w:iCs/>
                <w:sz w:val="18"/>
                <w:szCs w:val="18"/>
              </w:rPr>
              <w:t xml:space="preserve"> Концепция ответственного самолечения и роль фармацевтического работника в ее реализации.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D53B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090E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4902" w14:textId="73B67ACA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B35B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455BCF73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537F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3243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8-я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0961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 xml:space="preserve">Фармацевтическая опека при отпуске лекарственных средств рецептурного и безрецептурного отпуска. </w:t>
            </w:r>
            <w:r w:rsidRPr="002247D2">
              <w:rPr>
                <w:i/>
                <w:iCs/>
                <w:sz w:val="18"/>
                <w:szCs w:val="18"/>
              </w:rPr>
              <w:t>Стандартные операционные процедуры (СОП), как один из элементов системы управления качеством фармацевтического консультирования.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D4A8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2C25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2543" w14:textId="3A9185E7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606C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2A66A580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323BCD" w14:textId="77777777" w:rsidR="009A29AF" w:rsidRPr="002247D2" w:rsidRDefault="009A29AF" w:rsidP="00A95C83">
            <w:pPr>
              <w:rPr>
                <w:b/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9.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D1D30" w14:textId="77777777" w:rsidR="009A29AF" w:rsidRPr="002247D2" w:rsidRDefault="009A29AF" w:rsidP="00A95C83">
            <w:pPr>
              <w:jc w:val="right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9-я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C57BB4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Модуль №1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2763E2" w14:textId="77777777" w:rsidR="009A29AF" w:rsidRPr="002247D2" w:rsidRDefault="009A29AF" w:rsidP="00A95C83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16 ч.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2FB77C" w14:textId="77777777" w:rsidR="009A29AF" w:rsidRPr="002247D2" w:rsidRDefault="009A29AF" w:rsidP="00A95C83">
            <w:pPr>
              <w:jc w:val="center"/>
              <w:rPr>
                <w:b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9ED67A" w14:textId="77777777" w:rsidR="009A29AF" w:rsidRPr="002247D2" w:rsidRDefault="009A29AF" w:rsidP="00A95C83">
            <w:pPr>
              <w:jc w:val="both"/>
              <w:rPr>
                <w:b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16 ч.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96FCA2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</w:tr>
      <w:tr w:rsidR="009A29AF" w:rsidRPr="002247D2" w14:paraId="10058B27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E063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1B57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10-я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CF97" w14:textId="77777777" w:rsidR="009A29AF" w:rsidRPr="002247D2" w:rsidRDefault="009A29AF" w:rsidP="009A29AF">
            <w:pPr>
              <w:ind w:firstLine="709"/>
              <w:jc w:val="both"/>
              <w:rPr>
                <w:bCs/>
                <w:i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Фармацевтическая информация</w:t>
            </w:r>
            <w:r w:rsidRPr="002247D2">
              <w:rPr>
                <w:i/>
                <w:iCs/>
                <w:sz w:val="18"/>
                <w:szCs w:val="18"/>
              </w:rPr>
              <w:t xml:space="preserve"> </w:t>
            </w:r>
            <w:r w:rsidRPr="002247D2">
              <w:rPr>
                <w:b/>
                <w:i/>
                <w:iCs/>
                <w:sz w:val="18"/>
                <w:szCs w:val="18"/>
              </w:rPr>
              <w:t>- современное состояние информационного обеспечения фармацевтической деятельности.</w:t>
            </w:r>
            <w:r w:rsidRPr="002247D2">
              <w:rPr>
                <w:i/>
                <w:iCs/>
                <w:sz w:val="18"/>
                <w:szCs w:val="18"/>
              </w:rPr>
              <w:t xml:space="preserve"> Инструкция по медицинскому применению и листок вкладыш, справочная литература, реклама ЛС, деятельность фармкомпаний. Информационные системы и фармацевтическая помощь.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BEC8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B9DA" w14:textId="77777777" w:rsidR="009A29AF" w:rsidRPr="002247D2" w:rsidRDefault="009A29AF" w:rsidP="002247D2">
            <w:pPr>
              <w:jc w:val="right"/>
              <w:rPr>
                <w:bCs/>
                <w:i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A6B4" w14:textId="22D51456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1E50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4D646FF1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1176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1D9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11-я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5D7A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 xml:space="preserve">Фальсифицированные лекарственные средства. </w:t>
            </w:r>
            <w:r w:rsidRPr="002247D2">
              <w:rPr>
                <w:i/>
                <w:iCs/>
                <w:sz w:val="18"/>
                <w:szCs w:val="18"/>
              </w:rPr>
              <w:t>Защита прав пациентов при нарушении их прав в процессе лекарственного лечения. Ответственность за приобретение и розничную продажу фальсификатов.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DB47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F0FC" w14:textId="77777777" w:rsidR="009A29AF" w:rsidRPr="002247D2" w:rsidRDefault="009A29AF" w:rsidP="002247D2">
            <w:pPr>
              <w:jc w:val="right"/>
              <w:rPr>
                <w:b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C43E" w14:textId="6379E8CD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706A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58FA16B1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5DCC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12.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2E80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12-я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EB12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Фармаконадзор. История становления международного фармаконадзора.</w:t>
            </w:r>
            <w:r w:rsidRPr="002247D2">
              <w:rPr>
                <w:i/>
                <w:iCs/>
                <w:sz w:val="18"/>
                <w:szCs w:val="18"/>
              </w:rPr>
              <w:t xml:space="preserve"> Определения и цели. Обязанности фармацевтических работников по мониторингу побочных эффектов лекарственных средств.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413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AE9" w14:textId="2D471C9B" w:rsidR="009A29AF" w:rsidRPr="002247D2" w:rsidRDefault="002247D2" w:rsidP="002247D2">
            <w:pPr>
              <w:jc w:val="right"/>
              <w:rPr>
                <w:bCs/>
                <w:iCs/>
                <w:sz w:val="18"/>
                <w:szCs w:val="18"/>
                <w:lang w:val="ky-KG"/>
              </w:rPr>
            </w:pPr>
            <w:r>
              <w:rPr>
                <w:bCs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F45A" w14:textId="56E4FE34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F404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52269B36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6AF5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13.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E6A3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13-я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C672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Фармаконадзор, его основные этапы.</w:t>
            </w:r>
            <w:r w:rsidRPr="002247D2">
              <w:rPr>
                <w:i/>
                <w:iCs/>
                <w:sz w:val="18"/>
                <w:szCs w:val="18"/>
              </w:rPr>
              <w:t xml:space="preserve"> Сбор информации, анализ, обработка и обобщение информации, использование полученных данных для принятия решений, информирование общественности.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4FA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231" w14:textId="1C212F24" w:rsidR="009A29AF" w:rsidRPr="002247D2" w:rsidRDefault="002247D2" w:rsidP="002247D2">
            <w:pPr>
              <w:jc w:val="right"/>
              <w:rPr>
                <w:bCs/>
                <w:iCs/>
                <w:sz w:val="18"/>
                <w:szCs w:val="18"/>
                <w:lang w:val="ky-KG"/>
              </w:rPr>
            </w:pPr>
            <w:r>
              <w:rPr>
                <w:bCs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3D56" w14:textId="29F8E2CA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D42E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1621CBD1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50CB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</w:rPr>
              <w:t>14.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3DFC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14-я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5E6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sz w:val="18"/>
                <w:szCs w:val="18"/>
              </w:rPr>
              <w:t xml:space="preserve">Организационные аспекты лекарственного обеспечения.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218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67CE" w14:textId="401A40D5" w:rsidR="009A29AF" w:rsidRPr="002247D2" w:rsidRDefault="002247D2" w:rsidP="002247D2">
            <w:pPr>
              <w:jc w:val="right"/>
              <w:rPr>
                <w:bCs/>
                <w:iCs/>
                <w:sz w:val="18"/>
                <w:szCs w:val="18"/>
                <w:lang w:val="ky-KG"/>
              </w:rPr>
            </w:pPr>
            <w:r>
              <w:rPr>
                <w:bCs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46AB" w14:textId="4C212750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F034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2BA38417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CAFF" w14:textId="77777777" w:rsidR="009A29AF" w:rsidRPr="002247D2" w:rsidRDefault="009A29AF" w:rsidP="00A95C83">
            <w:pPr>
              <w:rPr>
                <w:bCs/>
                <w:sz w:val="18"/>
                <w:szCs w:val="18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15.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69B5" w14:textId="77777777" w:rsidR="009A29AF" w:rsidRPr="002247D2" w:rsidRDefault="009A29AF" w:rsidP="00A95C83">
            <w:pPr>
              <w:jc w:val="right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i/>
                <w:iCs/>
                <w:sz w:val="18"/>
                <w:szCs w:val="18"/>
                <w:lang w:val="ky-KG"/>
              </w:rPr>
              <w:t>15-я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3320" w14:textId="77777777" w:rsidR="009A29AF" w:rsidRPr="002247D2" w:rsidRDefault="009A29AF" w:rsidP="009A29AF">
            <w:pPr>
              <w:ind w:firstLine="709"/>
              <w:jc w:val="both"/>
              <w:rPr>
                <w:i/>
                <w:iCs/>
                <w:sz w:val="18"/>
                <w:szCs w:val="18"/>
              </w:rPr>
            </w:pPr>
            <w:r w:rsidRPr="002247D2">
              <w:rPr>
                <w:i/>
                <w:sz w:val="18"/>
                <w:szCs w:val="18"/>
              </w:rPr>
              <w:t>Координация действий аптечных учреждений и организации здравоохранения фонда ОМС при правительстве КР.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1B75" w14:textId="77777777" w:rsidR="009A29AF" w:rsidRPr="002247D2" w:rsidRDefault="009A29AF" w:rsidP="002247D2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043" w14:textId="4A361387" w:rsidR="009A29AF" w:rsidRPr="002247D2" w:rsidRDefault="002247D2" w:rsidP="002247D2">
            <w:pPr>
              <w:jc w:val="right"/>
              <w:rPr>
                <w:bCs/>
                <w:iCs/>
                <w:sz w:val="18"/>
                <w:szCs w:val="18"/>
                <w:lang w:val="ky-KG"/>
              </w:rPr>
            </w:pPr>
            <w:r>
              <w:rPr>
                <w:bCs/>
                <w:iCs/>
                <w:sz w:val="18"/>
                <w:szCs w:val="18"/>
                <w:lang w:val="ky-KG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6C21" w14:textId="2EEE104A" w:rsidR="009A29AF" w:rsidRPr="002247D2" w:rsidRDefault="00A95C83" w:rsidP="009A29AF">
            <w:pPr>
              <w:ind w:firstLine="709"/>
              <w:jc w:val="both"/>
              <w:rPr>
                <w:bCs/>
                <w:sz w:val="18"/>
                <w:szCs w:val="18"/>
                <w:lang w:val="ky-KG"/>
              </w:rPr>
            </w:pPr>
            <w:r>
              <w:rPr>
                <w:bCs/>
                <w:sz w:val="18"/>
                <w:szCs w:val="18"/>
                <w:lang w:val="ky-KG"/>
              </w:rPr>
              <w:t>2</w:t>
            </w:r>
            <w:r w:rsidR="009A29AF" w:rsidRPr="002247D2">
              <w:rPr>
                <w:bCs/>
                <w:sz w:val="18"/>
                <w:szCs w:val="18"/>
                <w:lang w:val="ky-KG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F3E6" w14:textId="77777777" w:rsidR="009A29AF" w:rsidRPr="002247D2" w:rsidRDefault="009A29AF" w:rsidP="002247D2">
            <w:pPr>
              <w:jc w:val="both"/>
              <w:rPr>
                <w:bCs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Cs/>
                <w:sz w:val="18"/>
                <w:szCs w:val="18"/>
                <w:lang w:val="ky-KG"/>
              </w:rPr>
              <w:t>5</w:t>
            </w:r>
          </w:p>
        </w:tc>
      </w:tr>
      <w:tr w:rsidR="009A29AF" w:rsidRPr="002247D2" w14:paraId="544E5079" w14:textId="77777777" w:rsidTr="00DD5C82">
        <w:trPr>
          <w:trHeight w:val="1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0F2F69" w14:textId="77777777" w:rsidR="009A29AF" w:rsidRPr="002247D2" w:rsidRDefault="009A29AF" w:rsidP="00A95C83">
            <w:pPr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16.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9AACCE" w14:textId="77777777" w:rsidR="009A29AF" w:rsidRPr="002247D2" w:rsidRDefault="009A29AF" w:rsidP="00A95C83">
            <w:pPr>
              <w:jc w:val="right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16-я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E4369F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Модуль №2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105F28" w14:textId="77777777" w:rsidR="009A29AF" w:rsidRPr="002247D2" w:rsidRDefault="009A29AF" w:rsidP="002247D2">
            <w:pPr>
              <w:jc w:val="both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4 ч.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F62DC" w14:textId="77777777" w:rsidR="009A29AF" w:rsidRPr="002247D2" w:rsidRDefault="009A29AF" w:rsidP="002247D2">
            <w:pPr>
              <w:jc w:val="both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09040" w14:textId="77777777" w:rsidR="009A29AF" w:rsidRPr="002247D2" w:rsidRDefault="009A29AF" w:rsidP="002247D2">
            <w:pPr>
              <w:jc w:val="both"/>
              <w:rPr>
                <w:b/>
                <w:i/>
                <w:iCs/>
                <w:sz w:val="18"/>
                <w:szCs w:val="18"/>
                <w:lang w:val="ky-KG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12 ч.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ACAAE" w14:textId="77777777" w:rsidR="009A29AF" w:rsidRPr="002247D2" w:rsidRDefault="009A29AF" w:rsidP="002247D2">
            <w:pPr>
              <w:jc w:val="both"/>
              <w:rPr>
                <w:b/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  <w:lang w:val="ky-KG"/>
              </w:rPr>
              <w:t>Ср. 5 б.</w:t>
            </w:r>
          </w:p>
        </w:tc>
      </w:tr>
      <w:tr w:rsidR="009A29AF" w:rsidRPr="002247D2" w14:paraId="17FE9374" w14:textId="77777777" w:rsidTr="00DD5C82">
        <w:trPr>
          <w:trHeight w:val="280"/>
        </w:trPr>
        <w:tc>
          <w:tcPr>
            <w:tcW w:w="7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214F0" w14:textId="77777777" w:rsidR="009A29AF" w:rsidRPr="002247D2" w:rsidRDefault="009A29AF" w:rsidP="009A29AF">
            <w:pPr>
              <w:ind w:firstLine="709"/>
              <w:jc w:val="both"/>
              <w:rPr>
                <w:b/>
                <w:i/>
                <w:iCs/>
                <w:sz w:val="18"/>
                <w:szCs w:val="18"/>
              </w:rPr>
            </w:pPr>
            <w:r w:rsidRPr="002247D2">
              <w:rPr>
                <w:b/>
                <w:i/>
                <w:iCs/>
                <w:sz w:val="18"/>
                <w:szCs w:val="18"/>
              </w:rPr>
              <w:t>Всего: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A1301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20 ч.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7E2B5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10 б.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210F53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2247D2">
              <w:rPr>
                <w:b/>
                <w:sz w:val="18"/>
                <w:szCs w:val="18"/>
              </w:rPr>
              <w:t>28 ч.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5A743" w14:textId="77777777" w:rsidR="009A29AF" w:rsidRPr="002247D2" w:rsidRDefault="009A29AF" w:rsidP="002247D2">
            <w:pPr>
              <w:jc w:val="both"/>
              <w:rPr>
                <w:b/>
                <w:sz w:val="18"/>
                <w:szCs w:val="18"/>
              </w:rPr>
            </w:pPr>
            <w:r w:rsidRPr="002247D2">
              <w:rPr>
                <w:b/>
                <w:sz w:val="18"/>
                <w:szCs w:val="18"/>
              </w:rPr>
              <w:t>10 б.</w:t>
            </w:r>
          </w:p>
        </w:tc>
      </w:tr>
    </w:tbl>
    <w:p w14:paraId="0DD22783" w14:textId="77777777" w:rsidR="00F12C76" w:rsidRPr="009A29AF" w:rsidRDefault="00F12C76" w:rsidP="002247D2">
      <w:pPr>
        <w:spacing w:after="0"/>
        <w:ind w:firstLine="709"/>
        <w:jc w:val="both"/>
        <w:rPr>
          <w:sz w:val="22"/>
        </w:rPr>
      </w:pPr>
    </w:p>
    <w:sectPr w:rsidR="00F12C76" w:rsidRPr="009A29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AF"/>
    <w:rsid w:val="00170181"/>
    <w:rsid w:val="002247D2"/>
    <w:rsid w:val="002839D4"/>
    <w:rsid w:val="00402ABB"/>
    <w:rsid w:val="004B0010"/>
    <w:rsid w:val="006C0B77"/>
    <w:rsid w:val="008242FF"/>
    <w:rsid w:val="00870751"/>
    <w:rsid w:val="00922C48"/>
    <w:rsid w:val="009A29AF"/>
    <w:rsid w:val="00A95C83"/>
    <w:rsid w:val="00B915B7"/>
    <w:rsid w:val="00C41E0B"/>
    <w:rsid w:val="00DD5C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8DA0"/>
  <w15:chartTrackingRefBased/>
  <w15:docId w15:val="{D5E3A276-5042-4A3D-B546-42010AF0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A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9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9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9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9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9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9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9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9A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29A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29A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A29A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A29A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A29A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A29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9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9A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A29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9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9A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A29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A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2025-03-27T09:34:00Z</dcterms:created>
  <dcterms:modified xsi:type="dcterms:W3CDTF">2025-09-08T03:57:00Z</dcterms:modified>
</cp:coreProperties>
</file>