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4D" w:rsidRPr="00FA057C" w:rsidRDefault="00C21C28" w:rsidP="00D5724D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  <w:r w:rsidR="00D5724D"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:rsidR="00D5724D" w:rsidRPr="00FA057C" w:rsidRDefault="00D5724D" w:rsidP="00D5724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D5724D" w:rsidRDefault="00D5724D" w:rsidP="00D5724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 w:rsidRPr="00FA057C">
        <w:rPr>
          <w:b/>
          <w:sz w:val="24"/>
          <w:szCs w:val="24"/>
          <w:lang w:val="ky-KG"/>
        </w:rPr>
        <w:t>ФАКУЛЬТЕТ</w:t>
      </w:r>
    </w:p>
    <w:p w:rsidR="004C3243" w:rsidRPr="00FA057C" w:rsidRDefault="004C3243" w:rsidP="00D5724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 “ОРГАНИЗАЦИЯ ФАРМАЦЕВТИЧЕСКОГО ДЕЛА И ФАРМАКОГНОЗИИ”</w:t>
      </w:r>
    </w:p>
    <w:p w:rsidR="00D5724D" w:rsidRDefault="00D5724D" w:rsidP="00AA448C">
      <w:pPr>
        <w:jc w:val="center"/>
        <w:rPr>
          <w:b/>
          <w:sz w:val="24"/>
          <w:szCs w:val="24"/>
          <w:lang w:val="ky-KG"/>
        </w:rPr>
      </w:pPr>
    </w:p>
    <w:p w:rsidR="00D5724D" w:rsidRPr="00FA057C" w:rsidRDefault="00D5724D" w:rsidP="00D5724D">
      <w:pPr>
        <w:rPr>
          <w:sz w:val="24"/>
          <w:szCs w:val="24"/>
          <w:lang w:val="ky-KG"/>
        </w:rPr>
      </w:pPr>
    </w:p>
    <w:p w:rsidR="00D5724D" w:rsidRDefault="00D5724D" w:rsidP="006B3A87">
      <w:pPr>
        <w:pStyle w:val="3"/>
        <w:rPr>
          <w:rFonts w:ascii="Times New Roman" w:hAnsi="Times New Roman" w:cs="Times New Roman"/>
          <w:color w:val="auto"/>
          <w:lang w:val="ky-KG"/>
        </w:rPr>
      </w:pPr>
    </w:p>
    <w:p w:rsidR="00D5724D" w:rsidRPr="00B00F18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lang w:val="ky-KG"/>
        </w:rPr>
      </w:pPr>
      <w:r w:rsidRPr="00B00F18">
        <w:rPr>
          <w:rFonts w:ascii="Times New Roman" w:hAnsi="Times New Roman" w:cs="Times New Roman"/>
          <w:color w:val="auto"/>
          <w:lang w:val="ky-KG"/>
        </w:rPr>
        <w:t xml:space="preserve">ПРОГРАММА ОБУЧЕНИЯ </w:t>
      </w:r>
    </w:p>
    <w:p w:rsidR="00D5724D" w:rsidRPr="00B00F18" w:rsidRDefault="00D5724D" w:rsidP="00D5724D">
      <w:pPr>
        <w:jc w:val="center"/>
        <w:rPr>
          <w:b/>
          <w:sz w:val="24"/>
          <w:szCs w:val="24"/>
          <w:lang w:val="ky-KG"/>
        </w:rPr>
      </w:pPr>
      <w:r w:rsidRPr="00B00F18">
        <w:rPr>
          <w:b/>
          <w:sz w:val="24"/>
          <w:szCs w:val="24"/>
          <w:lang w:val="ky-KG"/>
        </w:rPr>
        <w:t>(Syllabus)</w:t>
      </w:r>
    </w:p>
    <w:p w:rsidR="004C3243" w:rsidRPr="00B00F18" w:rsidRDefault="004C3243" w:rsidP="004C3243">
      <w:pPr>
        <w:jc w:val="center"/>
        <w:rPr>
          <w:sz w:val="24"/>
          <w:szCs w:val="24"/>
          <w:lang w:val="ky-KG"/>
        </w:rPr>
      </w:pPr>
    </w:p>
    <w:tbl>
      <w:tblPr>
        <w:tblW w:w="9629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10"/>
        <w:gridCol w:w="2835"/>
        <w:gridCol w:w="1974"/>
      </w:tblGrid>
      <w:tr w:rsidR="004C3243" w:rsidRPr="00B00F18" w:rsidTr="00620860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Специальность (направление)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val="ky-KG" w:eastAsia="en-US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  <w:lang w:val="ky-KG" w:eastAsia="en-US"/>
              </w:rPr>
              <w:t>Фармация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ind w:left="110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 w:rsidRPr="00B00F18">
              <w:rPr>
                <w:rFonts w:eastAsia="Times"/>
                <w:b/>
                <w:sz w:val="24"/>
                <w:szCs w:val="24"/>
                <w:lang w:val="ky-KG" w:eastAsia="en-US"/>
              </w:rPr>
              <w:t>Код курса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560005</w:t>
            </w:r>
          </w:p>
        </w:tc>
      </w:tr>
      <w:tr w:rsidR="004C3243" w:rsidRPr="00B00F18" w:rsidTr="00620860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Язык обучения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ind w:left="110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ФЭП И ФЭК</w:t>
            </w:r>
          </w:p>
        </w:tc>
      </w:tr>
      <w:tr w:rsidR="004C3243" w:rsidRPr="00B00F18" w:rsidTr="00620860">
        <w:trPr>
          <w:trHeight w:val="56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620860">
            <w:pPr>
              <w:widowControl w:val="0"/>
              <w:spacing w:line="256" w:lineRule="auto"/>
              <w:ind w:right="359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Академии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чески</w:t>
            </w:r>
            <w:r w:rsidR="004C3243"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й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2025-2026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ind w:left="115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Количество кредитов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C3243" w:rsidRPr="00B00F18" w:rsidTr="00620860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Преподаватель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Субанова</w:t>
            </w:r>
            <w:proofErr w:type="spellEnd"/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Малика </w:t>
            </w:r>
            <w:proofErr w:type="spellStart"/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Орозалиевна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ind w:left="12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C3243" w:rsidRPr="00B00F18" w:rsidTr="00620860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b/>
                <w:color w:val="000000"/>
                <w:sz w:val="24"/>
                <w:szCs w:val="24"/>
                <w:lang w:eastAsia="en-US"/>
              </w:rPr>
              <w:t>E-</w:t>
            </w:r>
            <w:proofErr w:type="spellStart"/>
            <w:r w:rsidRPr="00B00F18">
              <w:rPr>
                <w:b/>
                <w:color w:val="000000"/>
                <w:sz w:val="24"/>
                <w:szCs w:val="24"/>
                <w:lang w:eastAsia="en-US"/>
              </w:rPr>
              <w:t>Mail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620860" w:rsidP="004C3243">
            <w:pPr>
              <w:widowControl w:val="0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20860">
              <w:rPr>
                <w:color w:val="000000"/>
                <w:sz w:val="24"/>
                <w:szCs w:val="24"/>
                <w:lang w:eastAsia="en-US"/>
              </w:rPr>
              <w:t>msubanova@oshsu.kg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Расписание по приложению “</w:t>
            </w:r>
            <w:proofErr w:type="spellStart"/>
            <w:r w:rsidRPr="00B00F18"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  <w:t>Myedu</w:t>
            </w:r>
            <w:proofErr w:type="spellEnd"/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”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</w:p>
        </w:tc>
      </w:tr>
      <w:tr w:rsidR="004C3243" w:rsidRPr="00B00F18" w:rsidTr="00620860">
        <w:trPr>
          <w:trHeight w:val="56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Консультаци</w:t>
            </w:r>
            <w:proofErr w:type="spellEnd"/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и</w:t>
            </w:r>
          </w:p>
          <w:p w:rsidR="004C3243" w:rsidRPr="00B00F18" w:rsidRDefault="004C3243">
            <w:pPr>
              <w:widowControl w:val="0"/>
              <w:spacing w:line="256" w:lineRule="auto"/>
              <w:ind w:left="122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время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proofErr w:type="gramStart"/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ауд</w:t>
            </w:r>
            <w:proofErr w:type="spellEnd"/>
            <w:proofErr w:type="gramEnd"/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color w:val="000000"/>
                <w:sz w:val="24"/>
                <w:szCs w:val="24"/>
                <w:lang w:eastAsia="en-US"/>
              </w:rPr>
              <w:t>19:00-20:00</w:t>
            </w:r>
          </w:p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color w:val="000000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>
            <w:pPr>
              <w:widowControl w:val="0"/>
              <w:spacing w:line="256" w:lineRule="auto"/>
              <w:ind w:left="115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Место  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(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здание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/ауд.)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ФАРМ</w:t>
            </w:r>
            <w:proofErr w:type="gramEnd"/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КОРПУС </w:t>
            </w:r>
          </w:p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  <w:lang w:eastAsia="en-US"/>
              </w:rPr>
              <w:t>404</w:t>
            </w:r>
          </w:p>
        </w:tc>
      </w:tr>
      <w:tr w:rsidR="004C3243" w:rsidRPr="00B00F18" w:rsidTr="00620860">
        <w:trPr>
          <w:trHeight w:val="56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 w:rsidP="00620860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Форма обучения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4C3243" w:rsidP="004C3243">
            <w:pPr>
              <w:widowControl w:val="0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color w:val="000000"/>
                <w:sz w:val="24"/>
                <w:szCs w:val="24"/>
                <w:lang w:eastAsia="en-US"/>
              </w:rPr>
              <w:t>Вечерняя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3243" w:rsidRPr="00B00F18" w:rsidRDefault="004C3243" w:rsidP="00620860">
            <w:pPr>
              <w:widowControl w:val="0"/>
              <w:spacing w:line="256" w:lineRule="auto"/>
              <w:ind w:left="119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Тип курса</w:t>
            </w:r>
            <w:r w:rsidRPr="00B00F18">
              <w:rPr>
                <w:b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243" w:rsidRPr="00B00F18" w:rsidRDefault="00B00F18" w:rsidP="004C3243">
            <w:pPr>
              <w:widowControl w:val="0"/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00F18">
              <w:rPr>
                <w:color w:val="000000"/>
                <w:sz w:val="24"/>
                <w:szCs w:val="24"/>
                <w:lang w:eastAsia="en-US"/>
              </w:rPr>
              <w:t>Обязательный</w:t>
            </w:r>
          </w:p>
        </w:tc>
      </w:tr>
    </w:tbl>
    <w:p w:rsidR="004C3243" w:rsidRPr="00B00F18" w:rsidRDefault="004C3243" w:rsidP="004C3243">
      <w:pPr>
        <w:rPr>
          <w:sz w:val="24"/>
          <w:szCs w:val="24"/>
          <w:lang w:val="ky-KG"/>
        </w:rPr>
      </w:pPr>
    </w:p>
    <w:p w:rsidR="004C3243" w:rsidRPr="00B00F18" w:rsidRDefault="004C3243" w:rsidP="004C3243">
      <w:pPr>
        <w:rPr>
          <w:sz w:val="24"/>
          <w:szCs w:val="24"/>
          <w:lang w:val="ky-KG"/>
        </w:rPr>
      </w:pPr>
    </w:p>
    <w:p w:rsidR="004C3243" w:rsidRPr="00B00F18" w:rsidRDefault="004C3243" w:rsidP="004C3243">
      <w:pPr>
        <w:rPr>
          <w:sz w:val="24"/>
          <w:szCs w:val="24"/>
          <w:lang w:val="ky-KG"/>
        </w:rPr>
      </w:pPr>
    </w:p>
    <w:p w:rsidR="004C3243" w:rsidRPr="00B00F18" w:rsidRDefault="004C3243" w:rsidP="004C3243">
      <w:pPr>
        <w:rPr>
          <w:sz w:val="24"/>
          <w:szCs w:val="24"/>
          <w:lang w:val="ky-KG"/>
        </w:rPr>
      </w:pPr>
    </w:p>
    <w:p w:rsidR="004C3243" w:rsidRPr="00B00F18" w:rsidRDefault="004C3243" w:rsidP="004C3243">
      <w:pPr>
        <w:rPr>
          <w:b/>
          <w:sz w:val="24"/>
          <w:szCs w:val="24"/>
          <w:lang w:val="ky-KG"/>
        </w:rPr>
      </w:pPr>
      <w:r w:rsidRPr="00B00F18">
        <w:rPr>
          <w:b/>
          <w:sz w:val="24"/>
          <w:szCs w:val="24"/>
          <w:lang w:val="ky-KG"/>
        </w:rPr>
        <w:t>Руководитель программы ____________________ Сандыбаева З.Х.</w:t>
      </w:r>
    </w:p>
    <w:p w:rsidR="004C3243" w:rsidRPr="00B00F18" w:rsidRDefault="004C3243" w:rsidP="004C3243">
      <w:pPr>
        <w:rPr>
          <w:b/>
          <w:sz w:val="24"/>
          <w:szCs w:val="24"/>
          <w:lang w:val="ky-KG"/>
        </w:rPr>
      </w:pPr>
      <w:r w:rsidRPr="00B00F18">
        <w:rPr>
          <w:b/>
          <w:sz w:val="24"/>
          <w:szCs w:val="24"/>
          <w:lang w:val="ky-KG"/>
        </w:rPr>
        <w:t xml:space="preserve">                                                        (подпись)</w:t>
      </w:r>
    </w:p>
    <w:p w:rsidR="00D5724D" w:rsidRPr="00B00F18" w:rsidRDefault="00D5724D" w:rsidP="00D5724D">
      <w:pPr>
        <w:jc w:val="center"/>
        <w:rPr>
          <w:sz w:val="24"/>
          <w:szCs w:val="24"/>
          <w:lang w:val="ky-KG"/>
        </w:rPr>
      </w:pPr>
    </w:p>
    <w:p w:rsidR="00D5724D" w:rsidRPr="00B00F18" w:rsidRDefault="00D5724D" w:rsidP="00D5724D">
      <w:pPr>
        <w:rPr>
          <w:sz w:val="24"/>
          <w:szCs w:val="24"/>
          <w:lang w:val="ky-KG"/>
        </w:rPr>
      </w:pPr>
    </w:p>
    <w:p w:rsidR="00D5724D" w:rsidRDefault="00D5724D" w:rsidP="00D5724D">
      <w:pPr>
        <w:rPr>
          <w:sz w:val="24"/>
          <w:szCs w:val="24"/>
          <w:lang w:val="ky-KG"/>
        </w:rPr>
      </w:pPr>
    </w:p>
    <w:p w:rsidR="00D5724D" w:rsidRDefault="00D5724D" w:rsidP="00D5724D">
      <w:pPr>
        <w:rPr>
          <w:sz w:val="24"/>
          <w:szCs w:val="24"/>
          <w:lang w:val="ky-KG"/>
        </w:rPr>
      </w:pPr>
    </w:p>
    <w:p w:rsidR="00D5724D" w:rsidRDefault="00D5724D" w:rsidP="00D5724D">
      <w:pPr>
        <w:rPr>
          <w:sz w:val="24"/>
          <w:szCs w:val="24"/>
          <w:lang w:val="ky-KG"/>
        </w:rPr>
      </w:pPr>
    </w:p>
    <w:p w:rsidR="00D5724D" w:rsidRDefault="00D5724D" w:rsidP="00D5724D">
      <w:pPr>
        <w:rPr>
          <w:sz w:val="24"/>
          <w:szCs w:val="24"/>
          <w:lang w:val="ky-KG"/>
        </w:rPr>
      </w:pPr>
    </w:p>
    <w:p w:rsidR="00D5724D" w:rsidRPr="00992721" w:rsidRDefault="00D5724D" w:rsidP="00D5724D">
      <w:pPr>
        <w:rPr>
          <w:sz w:val="24"/>
          <w:szCs w:val="24"/>
          <w:lang w:val="ky-KG"/>
        </w:rPr>
      </w:pPr>
    </w:p>
    <w:p w:rsidR="00D5724D" w:rsidRDefault="00B00F18" w:rsidP="00B00F18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Ош, 2025</w:t>
      </w:r>
    </w:p>
    <w:p w:rsidR="00C21C28" w:rsidRDefault="00C21C28" w:rsidP="00D5724D">
      <w:pPr>
        <w:jc w:val="center"/>
        <w:rPr>
          <w:sz w:val="24"/>
          <w:szCs w:val="24"/>
          <w:lang w:val="ky-KG"/>
        </w:rPr>
      </w:pPr>
    </w:p>
    <w:p w:rsidR="00F81A04" w:rsidRPr="00B00F18" w:rsidRDefault="00D5724D" w:rsidP="004C3243">
      <w:pPr>
        <w:pStyle w:val="4"/>
        <w:numPr>
          <w:ilvl w:val="0"/>
          <w:numId w:val="14"/>
        </w:numPr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  <w:r w:rsidRPr="00B00F18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Характеристика курса</w:t>
      </w:r>
      <w:r w:rsidR="00F81A04" w:rsidRPr="00B00F18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 xml:space="preserve">. </w:t>
      </w:r>
      <w:r w:rsidR="00F81A04"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>Дисциплина  относится к дисциплинам базовой части цикла  профессиональных дисциплин.</w:t>
      </w:r>
    </w:p>
    <w:p w:rsidR="00F81A04" w:rsidRPr="00B00F18" w:rsidRDefault="00F81A04" w:rsidP="00F81A04">
      <w:pPr>
        <w:pStyle w:val="4"/>
        <w:ind w:firstLine="426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  <w:r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>Основные знания, необходимые для изучения дисциплины формируются в цикле гуманитарных дисциплин: биоэтика; психология и педагогика; история медицины; латинский язык; иностранный язык;в цикле профессиональных</w:t>
      </w:r>
      <w:r w:rsid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 xml:space="preserve"> дисциплин: биология; биохимия.</w:t>
      </w:r>
    </w:p>
    <w:p w:rsidR="00B00F18" w:rsidRDefault="00F81A04" w:rsidP="00B00F18">
      <w:pPr>
        <w:pStyle w:val="4"/>
        <w:spacing w:before="0"/>
        <w:ind w:firstLine="426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  <w:r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>Дисциплина является предшествующей для изучения следующих дисциплин: клиническая фармакотерапия, фармакология, токсикологическая химия, фармменеджмент, маркетинг</w:t>
      </w:r>
      <w:r w:rsidR="00B00F18"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>.</w:t>
      </w:r>
    </w:p>
    <w:p w:rsidR="00B00F18" w:rsidRPr="00B00F18" w:rsidRDefault="00B00F18" w:rsidP="00B00F18">
      <w:pPr>
        <w:rPr>
          <w:rFonts w:eastAsia="Times"/>
          <w:lang w:val="ky-KG"/>
        </w:rPr>
      </w:pPr>
    </w:p>
    <w:p w:rsidR="00B00F18" w:rsidRPr="00B00F18" w:rsidRDefault="00B00F18" w:rsidP="00B00F18">
      <w:pPr>
        <w:rPr>
          <w:rFonts w:eastAsia="Times"/>
          <w:sz w:val="24"/>
          <w:szCs w:val="24"/>
          <w:lang w:val="ky-KG"/>
        </w:rPr>
      </w:pPr>
    </w:p>
    <w:p w:rsidR="00B00F18" w:rsidRPr="00B00F18" w:rsidRDefault="00D5724D" w:rsidP="00B00F18">
      <w:pPr>
        <w:pStyle w:val="4"/>
        <w:numPr>
          <w:ilvl w:val="0"/>
          <w:numId w:val="14"/>
        </w:numPr>
        <w:spacing w:before="0"/>
        <w:jc w:val="both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  <w:r w:rsidRPr="00B00F18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Цель курса:</w:t>
      </w:r>
      <w:r w:rsidR="00F81A04" w:rsidRPr="00B00F1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x-none" w:eastAsia="x-none"/>
        </w:rPr>
        <w:t xml:space="preserve"> </w:t>
      </w:r>
      <w:r w:rsidR="00F81A04"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  <w:t>Формирование у студентов</w:t>
      </w:r>
      <w:r w:rsidR="00F81A04"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x-none"/>
        </w:rPr>
        <w:t xml:space="preserve"> оценке</w:t>
      </w:r>
      <w:r w:rsidR="004C3243"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x-none"/>
        </w:rPr>
        <w:t xml:space="preserve"> соотношения между затратами на</w:t>
      </w:r>
      <w:r w:rsidR="004C3243"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:rsidR="00F81A04" w:rsidRPr="00B00F18" w:rsidRDefault="00F81A04" w:rsidP="00B00F18">
      <w:pPr>
        <w:pStyle w:val="4"/>
        <w:spacing w:before="0"/>
        <w:ind w:left="786"/>
        <w:jc w:val="both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  <w:r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x-none"/>
        </w:rPr>
        <w:t>лечение больного лекарственными средствами и</w:t>
      </w:r>
      <w:r w:rsidR="004C3243"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x-none"/>
        </w:rPr>
        <w:t xml:space="preserve"> эффективность этого лечения  с</w:t>
      </w:r>
      <w:r w:rsidR="004C3243"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B00F18"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x-none"/>
        </w:rPr>
        <w:t>использованием положений доказательной медицины (ДМ), позволяющим выпускнику успешно работать в сфере здравоохранения, обеспечивая рациональное управление экономическими и социальными процессами в учреждениях системы здравоохранения.</w:t>
      </w:r>
    </w:p>
    <w:p w:rsidR="00F81A04" w:rsidRPr="00B00F18" w:rsidRDefault="00F81A04" w:rsidP="004C3243">
      <w:pPr>
        <w:pStyle w:val="a5"/>
        <w:rPr>
          <w:rFonts w:eastAsia="Times"/>
          <w:b/>
          <w:sz w:val="24"/>
          <w:szCs w:val="24"/>
          <w:lang w:val="ky-KG"/>
        </w:rPr>
      </w:pPr>
    </w:p>
    <w:tbl>
      <w:tblPr>
        <w:tblW w:w="10349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3740"/>
        <w:gridCol w:w="2923"/>
      </w:tblGrid>
      <w:tr w:rsidR="00D5724D" w:rsidRPr="00B00F18" w:rsidTr="00B00F18">
        <w:trPr>
          <w:trHeight w:val="285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proofErr w:type="spellStart"/>
            <w:r w:rsidRPr="00B00F18">
              <w:rPr>
                <w:rFonts w:eastAsia="Times"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6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9B110B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</w:rPr>
              <w:t>биохимия, информатика, физиология, микробиология, латинский язык, английский язык</w:t>
            </w: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</w:rPr>
              <w:t>.</w:t>
            </w:r>
            <w:proofErr w:type="gramEnd"/>
            <w:r w:rsidRPr="00B00F18">
              <w:rPr>
                <w:rFonts w:eastAsia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</w:rPr>
              <w:t>у</w:t>
            </w:r>
            <w:proofErr w:type="gramEnd"/>
            <w:r w:rsidR="00291B99" w:rsidRPr="00B00F18">
              <w:rPr>
                <w:rFonts w:eastAsia="Times"/>
                <w:color w:val="000000"/>
                <w:sz w:val="24"/>
                <w:szCs w:val="24"/>
              </w:rPr>
              <w:t>правление и экономика фармации</w:t>
            </w:r>
            <w:r w:rsidR="00CE56D1" w:rsidRPr="00B00F18">
              <w:rPr>
                <w:rFonts w:eastAsia="Times"/>
                <w:color w:val="000000"/>
                <w:sz w:val="24"/>
                <w:szCs w:val="24"/>
              </w:rPr>
              <w:t>, регламентация ЛС и ИМН</w:t>
            </w:r>
          </w:p>
        </w:tc>
      </w:tr>
      <w:tr w:rsidR="00D5724D" w:rsidRPr="00B00F18" w:rsidTr="00B00F18">
        <w:trPr>
          <w:trHeight w:val="285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proofErr w:type="spellStart"/>
            <w:r w:rsidRPr="00B00F18">
              <w:rPr>
                <w:rFonts w:eastAsia="Times"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B00F18">
              <w:rPr>
                <w:rFonts w:eastAsia="Times"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9B110B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</w:rPr>
              <w:t>клиническая фармакотерапия, фармакология, токсикологическая химия, ф</w:t>
            </w:r>
            <w:r w:rsidR="00291B99" w:rsidRPr="00B00F18">
              <w:rPr>
                <w:rFonts w:eastAsia="Times"/>
                <w:color w:val="000000"/>
                <w:sz w:val="24"/>
                <w:szCs w:val="24"/>
              </w:rPr>
              <w:t>армацевтический менеджмент</w:t>
            </w:r>
            <w:r w:rsidRPr="00B00F18">
              <w:rPr>
                <w:rFonts w:eastAsia="Times"/>
                <w:color w:val="000000"/>
                <w:sz w:val="24"/>
                <w:szCs w:val="24"/>
              </w:rPr>
              <w:t>, маркетинг</w:t>
            </w:r>
          </w:p>
        </w:tc>
      </w:tr>
      <w:tr w:rsidR="00D5724D" w:rsidRPr="00B00F18" w:rsidTr="00B00F18">
        <w:trPr>
          <w:trHeight w:val="183"/>
        </w:trPr>
        <w:tc>
          <w:tcPr>
            <w:tcW w:w="1034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sz w:val="24"/>
                <w:szCs w:val="24"/>
                <w:highlight w:val="yellow"/>
              </w:rPr>
            </w:pPr>
            <w:r w:rsidRPr="00B00F18">
              <w:rPr>
                <w:rFonts w:eastAsia="Times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D5724D" w:rsidRPr="00B00F18" w:rsidTr="00B00F18">
        <w:trPr>
          <w:trHeight w:val="361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3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6568E4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sz w:val="24"/>
                <w:szCs w:val="24"/>
              </w:rPr>
            </w:pPr>
            <w:r w:rsidRPr="00B00F18">
              <w:rPr>
                <w:rFonts w:eastAsia="Times"/>
                <w:sz w:val="24"/>
                <w:szCs w:val="24"/>
              </w:rPr>
              <w:t>компетенции</w:t>
            </w:r>
          </w:p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D5724D" w:rsidRPr="00B00F18" w:rsidTr="00B00F18">
        <w:trPr>
          <w:trHeight w:val="183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9" w:rsidRPr="00B00F18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</w:rPr>
              <w:t>РО</w:t>
            </w: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</w:rPr>
              <w:t>7</w:t>
            </w:r>
            <w:proofErr w:type="gramEnd"/>
            <w:r w:rsidRPr="00B00F18">
              <w:rPr>
                <w:rFonts w:eastAsia="Times"/>
                <w:color w:val="000000"/>
                <w:sz w:val="24"/>
                <w:szCs w:val="24"/>
              </w:rPr>
              <w:t xml:space="preserve"> - Способен и готов проводить химико-токсикологические исследования и участвовать в научно-экспериментальных </w:t>
            </w:r>
          </w:p>
          <w:p w:rsidR="00291B99" w:rsidRPr="00B00F18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</w:rPr>
              <w:t>разработках</w:t>
            </w:r>
            <w:proofErr w:type="gramEnd"/>
            <w:r w:rsidRPr="00B00F18">
              <w:rPr>
                <w:rFonts w:eastAsia="Times"/>
                <w:color w:val="000000"/>
                <w:sz w:val="24"/>
                <w:szCs w:val="24"/>
              </w:rPr>
              <w:t>. (ПК-27, ПК-28)</w:t>
            </w:r>
          </w:p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9" w:rsidRPr="00B00F18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</w:rPr>
              <w:t>РО</w:t>
            </w:r>
            <w:r w:rsidR="003E71FD">
              <w:rPr>
                <w:rFonts w:eastAsia="Times"/>
                <w:color w:val="000000"/>
                <w:sz w:val="24"/>
                <w:szCs w:val="24"/>
              </w:rPr>
              <w:t xml:space="preserve"> </w:t>
            </w:r>
            <w:r w:rsidRPr="00B00F18">
              <w:rPr>
                <w:rFonts w:eastAsia="Times"/>
                <w:color w:val="000000"/>
                <w:sz w:val="24"/>
                <w:szCs w:val="24"/>
              </w:rPr>
              <w:t xml:space="preserve">7- </w:t>
            </w: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</w:rPr>
              <w:t>Способен</w:t>
            </w:r>
            <w:proofErr w:type="gramEnd"/>
            <w:r w:rsidRPr="00B00F18">
              <w:rPr>
                <w:rFonts w:eastAsia="Times"/>
                <w:color w:val="000000"/>
                <w:sz w:val="24"/>
                <w:szCs w:val="24"/>
              </w:rPr>
              <w:t xml:space="preserve"> и готов проводить химико-токсикологические исследования и участвовать в научно-экспериментальных </w:t>
            </w:r>
          </w:p>
          <w:p w:rsidR="00D5724D" w:rsidRPr="00B00F18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</w:rPr>
              <w:t>разработках</w:t>
            </w:r>
            <w:proofErr w:type="gramEnd"/>
            <w:r w:rsidRPr="00B00F18">
              <w:rPr>
                <w:rFonts w:eastAsia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B99" w:rsidRPr="00B00F18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</w:rPr>
              <w:t xml:space="preserve">ПК-27– </w:t>
            </w: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</w:rPr>
              <w:t>способен</w:t>
            </w:r>
            <w:proofErr w:type="gramEnd"/>
            <w:r w:rsidRPr="00B00F18">
              <w:rPr>
                <w:rFonts w:eastAsia="Times"/>
                <w:color w:val="000000"/>
                <w:sz w:val="24"/>
                <w:szCs w:val="24"/>
              </w:rPr>
              <w:t xml:space="preserve"> и готов к анализу и публичному представлению научной фармацевтической информации;</w:t>
            </w:r>
          </w:p>
          <w:p w:rsidR="00291B99" w:rsidRPr="00B00F18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</w:p>
          <w:p w:rsidR="00D5724D" w:rsidRPr="00B00F18" w:rsidRDefault="00291B99" w:rsidP="00291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</w:rPr>
              <w:t xml:space="preserve">ПК-28– </w:t>
            </w:r>
            <w:proofErr w:type="gramStart"/>
            <w:r w:rsidRPr="00B00F18">
              <w:rPr>
                <w:rFonts w:eastAsia="Times"/>
                <w:color w:val="000000"/>
                <w:sz w:val="24"/>
                <w:szCs w:val="24"/>
              </w:rPr>
              <w:t>способен</w:t>
            </w:r>
            <w:proofErr w:type="gramEnd"/>
            <w:r w:rsidRPr="00B00F18">
              <w:rPr>
                <w:rFonts w:eastAsia="Times"/>
                <w:color w:val="000000"/>
                <w:sz w:val="24"/>
                <w:szCs w:val="24"/>
              </w:rPr>
              <w:t xml:space="preserve"> и готов к участию в постановке научных задач и их экспериментальной реализации;</w:t>
            </w:r>
          </w:p>
        </w:tc>
      </w:tr>
      <w:tr w:rsidR="00D5724D" w:rsidRPr="00B00F18" w:rsidTr="00B00F18">
        <w:trPr>
          <w:trHeight w:val="183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C21C28" w:rsidRPr="00B00F18" w:rsidRDefault="00C21C28" w:rsidP="004C3243">
      <w:pPr>
        <w:tabs>
          <w:tab w:val="left" w:pos="0"/>
          <w:tab w:val="left" w:pos="3861"/>
        </w:tabs>
        <w:rPr>
          <w:rFonts w:eastAsia="Calibri"/>
          <w:b/>
          <w:i/>
          <w:sz w:val="24"/>
          <w:szCs w:val="24"/>
        </w:rPr>
      </w:pPr>
    </w:p>
    <w:p w:rsidR="003E71FD" w:rsidRDefault="003E71FD" w:rsidP="00D5724D">
      <w:pPr>
        <w:rPr>
          <w:sz w:val="24"/>
          <w:szCs w:val="24"/>
          <w:lang w:val="ky-KG"/>
        </w:rPr>
      </w:pPr>
    </w:p>
    <w:p w:rsidR="00620860" w:rsidRDefault="00620860" w:rsidP="00D5724D">
      <w:pPr>
        <w:rPr>
          <w:sz w:val="24"/>
          <w:szCs w:val="24"/>
          <w:lang w:val="ky-KG"/>
        </w:rPr>
      </w:pPr>
    </w:p>
    <w:p w:rsidR="00620860" w:rsidRDefault="00620860" w:rsidP="00D5724D">
      <w:pPr>
        <w:rPr>
          <w:sz w:val="24"/>
          <w:szCs w:val="24"/>
          <w:lang w:val="ky-KG"/>
        </w:rPr>
      </w:pPr>
    </w:p>
    <w:p w:rsidR="00620860" w:rsidRDefault="00620860" w:rsidP="00D5724D">
      <w:pPr>
        <w:rPr>
          <w:sz w:val="24"/>
          <w:szCs w:val="24"/>
          <w:lang w:val="ky-KG"/>
        </w:rPr>
      </w:pPr>
    </w:p>
    <w:p w:rsidR="00620860" w:rsidRDefault="00620860" w:rsidP="00D5724D">
      <w:pPr>
        <w:rPr>
          <w:sz w:val="24"/>
          <w:szCs w:val="24"/>
          <w:lang w:val="ky-KG"/>
        </w:rPr>
      </w:pPr>
    </w:p>
    <w:p w:rsidR="00620860" w:rsidRPr="00B00F18" w:rsidRDefault="00620860" w:rsidP="00D5724D">
      <w:pPr>
        <w:rPr>
          <w:sz w:val="24"/>
          <w:szCs w:val="24"/>
          <w:lang w:val="ky-KG"/>
        </w:rPr>
      </w:pPr>
    </w:p>
    <w:p w:rsidR="003F0D4A" w:rsidRPr="00B00F18" w:rsidRDefault="00D5724D" w:rsidP="004C3243">
      <w:pPr>
        <w:pStyle w:val="a5"/>
        <w:numPr>
          <w:ilvl w:val="0"/>
          <w:numId w:val="14"/>
        </w:numPr>
        <w:rPr>
          <w:b/>
          <w:sz w:val="24"/>
          <w:szCs w:val="24"/>
          <w:lang w:val="ky-KG"/>
        </w:rPr>
      </w:pPr>
      <w:r w:rsidRPr="00B00F18">
        <w:rPr>
          <w:b/>
          <w:sz w:val="24"/>
          <w:szCs w:val="24"/>
          <w:lang w:val="ky-KG"/>
        </w:rPr>
        <w:lastRenderedPageBreak/>
        <w:t>Календарно-тематический план лек</w:t>
      </w:r>
      <w:r w:rsidR="000942C7" w:rsidRPr="00B00F18">
        <w:rPr>
          <w:b/>
          <w:sz w:val="24"/>
          <w:szCs w:val="24"/>
          <w:lang w:val="ky-KG"/>
        </w:rPr>
        <w:t xml:space="preserve">ционных и практических занятий </w:t>
      </w:r>
    </w:p>
    <w:p w:rsidR="00CB0296" w:rsidRPr="00B00F18" w:rsidRDefault="00CB0296" w:rsidP="000942C7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100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5244"/>
        <w:gridCol w:w="709"/>
        <w:gridCol w:w="142"/>
        <w:gridCol w:w="709"/>
        <w:gridCol w:w="736"/>
        <w:gridCol w:w="12"/>
        <w:gridCol w:w="692"/>
      </w:tblGrid>
      <w:tr w:rsidR="00CB0296" w:rsidRPr="00B00F18" w:rsidTr="003E71FD">
        <w:tc>
          <w:tcPr>
            <w:tcW w:w="851" w:type="dxa"/>
            <w:vMerge w:val="restart"/>
          </w:tcPr>
          <w:p w:rsidR="00CB0296" w:rsidRPr="00B00F18" w:rsidRDefault="00CB0296" w:rsidP="00CB0296">
            <w:pPr>
              <w:rPr>
                <w:b/>
                <w:sz w:val="24"/>
                <w:szCs w:val="24"/>
              </w:rPr>
            </w:pPr>
            <w:r w:rsidRPr="00B00F18">
              <w:rPr>
                <w:b/>
                <w:sz w:val="24"/>
                <w:szCs w:val="24"/>
              </w:rPr>
              <w:t>Тема №</w:t>
            </w:r>
          </w:p>
        </w:tc>
        <w:tc>
          <w:tcPr>
            <w:tcW w:w="993" w:type="dxa"/>
            <w:vMerge w:val="restart"/>
          </w:tcPr>
          <w:p w:rsidR="00CB0296" w:rsidRPr="00B00F18" w:rsidRDefault="003A3B2E" w:rsidP="00CB029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00F18">
              <w:rPr>
                <w:b/>
                <w:sz w:val="24"/>
                <w:szCs w:val="24"/>
              </w:rPr>
              <w:t>Н</w:t>
            </w:r>
            <w:r w:rsidR="00CB0296" w:rsidRPr="00B00F18">
              <w:rPr>
                <w:b/>
                <w:sz w:val="24"/>
                <w:szCs w:val="24"/>
                <w:lang w:val="ky-KG"/>
              </w:rPr>
              <w:t xml:space="preserve">еделя </w:t>
            </w:r>
          </w:p>
        </w:tc>
        <w:tc>
          <w:tcPr>
            <w:tcW w:w="5244" w:type="dxa"/>
            <w:vMerge w:val="restart"/>
          </w:tcPr>
          <w:p w:rsidR="00CB0296" w:rsidRPr="00B00F18" w:rsidRDefault="003A3B2E" w:rsidP="00CB029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00F18">
              <w:rPr>
                <w:b/>
                <w:sz w:val="24"/>
                <w:szCs w:val="24"/>
                <w:lang w:val="ky-KG"/>
              </w:rPr>
              <w:t>Н</w:t>
            </w:r>
            <w:r w:rsidR="00CB0296" w:rsidRPr="00B00F18">
              <w:rPr>
                <w:b/>
                <w:sz w:val="24"/>
                <w:szCs w:val="24"/>
                <w:lang w:val="ky-KG"/>
              </w:rPr>
              <w:t>азвание темы</w:t>
            </w:r>
          </w:p>
        </w:tc>
        <w:tc>
          <w:tcPr>
            <w:tcW w:w="3000" w:type="dxa"/>
            <w:gridSpan w:val="6"/>
          </w:tcPr>
          <w:p w:rsidR="00CB0296" w:rsidRPr="00B00F18" w:rsidRDefault="003A3B2E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00F18">
              <w:rPr>
                <w:b/>
                <w:sz w:val="24"/>
                <w:szCs w:val="24"/>
                <w:lang w:val="ky-KG"/>
              </w:rPr>
              <w:t>К</w:t>
            </w:r>
            <w:r w:rsidR="00CB0296" w:rsidRPr="00B00F18">
              <w:rPr>
                <w:b/>
                <w:sz w:val="24"/>
                <w:szCs w:val="24"/>
                <w:lang w:val="ky-KG"/>
              </w:rPr>
              <w:t>оличество часов, баллов</w:t>
            </w:r>
          </w:p>
        </w:tc>
      </w:tr>
      <w:tr w:rsidR="00CB0296" w:rsidRPr="00B00F18" w:rsidTr="003E71FD">
        <w:tc>
          <w:tcPr>
            <w:tcW w:w="851" w:type="dxa"/>
            <w:vMerge/>
          </w:tcPr>
          <w:p w:rsidR="00CB0296" w:rsidRPr="00B00F18" w:rsidRDefault="00CB0296" w:rsidP="00CB0296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0296" w:rsidRPr="00B00F18" w:rsidRDefault="00CB0296" w:rsidP="00CB0296">
            <w:pPr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CB0296" w:rsidRPr="00B00F18" w:rsidRDefault="00CB0296" w:rsidP="00CB029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B0296" w:rsidRPr="00B00F18" w:rsidRDefault="00CB0296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00F18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709" w:type="dxa"/>
          </w:tcPr>
          <w:p w:rsidR="00CB0296" w:rsidRPr="00B00F18" w:rsidRDefault="003A3B2E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00F18">
              <w:rPr>
                <w:b/>
                <w:sz w:val="24"/>
                <w:szCs w:val="24"/>
              </w:rPr>
              <w:t>б</w:t>
            </w:r>
            <w:r w:rsidR="00CB0296" w:rsidRPr="00B00F18">
              <w:rPr>
                <w:b/>
                <w:sz w:val="24"/>
                <w:szCs w:val="24"/>
              </w:rPr>
              <w:t>аллы</w:t>
            </w:r>
          </w:p>
        </w:tc>
        <w:tc>
          <w:tcPr>
            <w:tcW w:w="736" w:type="dxa"/>
          </w:tcPr>
          <w:p w:rsidR="00CB0296" w:rsidRPr="00B00F18" w:rsidRDefault="003A3B2E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00F18">
              <w:rPr>
                <w:b/>
                <w:sz w:val="24"/>
                <w:szCs w:val="24"/>
              </w:rPr>
              <w:t xml:space="preserve">пр. </w:t>
            </w:r>
            <w:proofErr w:type="spellStart"/>
            <w:r w:rsidRPr="00B00F18">
              <w:rPr>
                <w:b/>
                <w:sz w:val="24"/>
                <w:szCs w:val="24"/>
              </w:rPr>
              <w:t>зан</w:t>
            </w:r>
            <w:proofErr w:type="spellEnd"/>
            <w:r w:rsidRPr="00B00F1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4" w:type="dxa"/>
            <w:gridSpan w:val="2"/>
          </w:tcPr>
          <w:p w:rsidR="00CB0296" w:rsidRPr="00B00F18" w:rsidRDefault="00CB0296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00F18">
              <w:rPr>
                <w:b/>
                <w:sz w:val="24"/>
                <w:szCs w:val="24"/>
              </w:rPr>
              <w:t>баллы</w:t>
            </w:r>
          </w:p>
        </w:tc>
      </w:tr>
      <w:tr w:rsidR="003E71FD" w:rsidRPr="00B00F18" w:rsidTr="00992C1A">
        <w:tc>
          <w:tcPr>
            <w:tcW w:w="10088" w:type="dxa"/>
            <w:gridSpan w:val="9"/>
          </w:tcPr>
          <w:p w:rsidR="003E71FD" w:rsidRPr="00B00F18" w:rsidRDefault="003E71FD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00F18">
              <w:rPr>
                <w:b/>
                <w:sz w:val="24"/>
                <w:szCs w:val="24"/>
              </w:rPr>
              <w:t>Модуль 1</w:t>
            </w:r>
          </w:p>
        </w:tc>
      </w:tr>
      <w:tr w:rsidR="003E58BA" w:rsidRPr="00B00F18" w:rsidTr="00732262">
        <w:trPr>
          <w:trHeight w:val="1080"/>
        </w:trPr>
        <w:tc>
          <w:tcPr>
            <w:tcW w:w="851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3E58BA" w:rsidRPr="00B00F18" w:rsidRDefault="003E58BA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B00F18">
              <w:rPr>
                <w:sz w:val="24"/>
                <w:szCs w:val="24"/>
                <w:lang w:eastAsia="en-US"/>
              </w:rPr>
              <w:t xml:space="preserve">Введение в </w:t>
            </w:r>
            <w:proofErr w:type="spellStart"/>
            <w:r w:rsidRPr="00B00F18">
              <w:rPr>
                <w:sz w:val="24"/>
                <w:szCs w:val="24"/>
                <w:lang w:eastAsia="en-US"/>
              </w:rPr>
              <w:t>фамакоэпидемиологию</w:t>
            </w:r>
            <w:proofErr w:type="spellEnd"/>
            <w:r w:rsidRPr="00B00F18">
              <w:rPr>
                <w:sz w:val="24"/>
                <w:szCs w:val="24"/>
                <w:lang w:eastAsia="en-US"/>
              </w:rPr>
              <w:t xml:space="preserve">, историческая справка, цели и задачи предмета. </w:t>
            </w:r>
          </w:p>
        </w:tc>
        <w:tc>
          <w:tcPr>
            <w:tcW w:w="709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58BA" w:rsidRPr="00B00F18" w:rsidTr="00732262">
        <w:tc>
          <w:tcPr>
            <w:tcW w:w="851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3E58BA" w:rsidRPr="00B00F18" w:rsidRDefault="003E58BA">
            <w:pPr>
              <w:spacing w:after="200"/>
              <w:rPr>
                <w:sz w:val="24"/>
                <w:szCs w:val="24"/>
                <w:lang w:eastAsia="en-US"/>
              </w:rPr>
            </w:pPr>
            <w:r w:rsidRPr="00B00F18">
              <w:rPr>
                <w:rFonts w:eastAsia="Calibri"/>
                <w:sz w:val="24"/>
                <w:szCs w:val="24"/>
                <w:lang w:val="ky-KG" w:eastAsia="en-US"/>
              </w:rPr>
              <w:t>Фармакоэпидемиологические исследования. Мета-анализ.</w:t>
            </w:r>
          </w:p>
        </w:tc>
        <w:tc>
          <w:tcPr>
            <w:tcW w:w="709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58BA" w:rsidRPr="00B00F18" w:rsidTr="00732262">
        <w:tc>
          <w:tcPr>
            <w:tcW w:w="851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BA" w:rsidRPr="00B00F18" w:rsidRDefault="003E58BA" w:rsidP="00620860">
            <w:pPr>
              <w:spacing w:after="200" w:line="276" w:lineRule="auto"/>
              <w:rPr>
                <w:rFonts w:eastAsia="Calibri"/>
                <w:sz w:val="24"/>
                <w:szCs w:val="24"/>
                <w:lang w:val="ky-KG" w:eastAsia="en-US"/>
              </w:rPr>
            </w:pPr>
            <w:r w:rsidRPr="00B00F18">
              <w:rPr>
                <w:rFonts w:eastAsia="Calibri"/>
                <w:sz w:val="24"/>
                <w:szCs w:val="24"/>
                <w:lang w:val="ky-KG" w:eastAsia="en-US"/>
              </w:rPr>
              <w:t>Принцип АВС- и VEN-анализа, этапы провед</w:t>
            </w:r>
            <w:r w:rsidR="00620860">
              <w:rPr>
                <w:rFonts w:eastAsia="Calibri"/>
                <w:sz w:val="24"/>
                <w:szCs w:val="24"/>
                <w:lang w:val="ky-KG" w:eastAsia="en-US"/>
              </w:rPr>
              <w:t>ения, преимуществаи недостатки.</w:t>
            </w:r>
          </w:p>
        </w:tc>
        <w:tc>
          <w:tcPr>
            <w:tcW w:w="709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58BA" w:rsidRPr="00B00F18" w:rsidTr="00732262">
        <w:tc>
          <w:tcPr>
            <w:tcW w:w="851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BA" w:rsidRPr="00B00F18" w:rsidRDefault="003E58BA">
            <w:pPr>
              <w:spacing w:after="200" w:line="276" w:lineRule="auto"/>
              <w:rPr>
                <w:rFonts w:eastAsia="Calibri"/>
                <w:sz w:val="24"/>
                <w:szCs w:val="24"/>
                <w:lang w:val="ky-KG" w:eastAsia="en-US"/>
              </w:rPr>
            </w:pPr>
            <w:r w:rsidRPr="00B00F18">
              <w:rPr>
                <w:rFonts w:eastAsia="Calibri"/>
                <w:sz w:val="24"/>
                <w:szCs w:val="24"/>
                <w:lang w:val="ky-KG" w:eastAsia="en-US"/>
              </w:rPr>
              <w:t>Фармакоэпидемиология. ATC/DDD-методология.</w:t>
            </w:r>
          </w:p>
        </w:tc>
        <w:tc>
          <w:tcPr>
            <w:tcW w:w="709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58BA" w:rsidRPr="00B00F18" w:rsidTr="00732262">
        <w:trPr>
          <w:trHeight w:val="910"/>
        </w:trPr>
        <w:tc>
          <w:tcPr>
            <w:tcW w:w="851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BA" w:rsidRPr="00B00F18" w:rsidRDefault="003E58BA" w:rsidP="00CB029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B00F18">
              <w:rPr>
                <w:rFonts w:eastAsia="Calibri"/>
                <w:sz w:val="24"/>
                <w:szCs w:val="24"/>
                <w:lang w:val="ky-KG"/>
              </w:rPr>
              <w:t>Введение в фармакоэкономику. Основные фармакоэкономическиекатегории: определение,</w:t>
            </w:r>
            <w:r w:rsidRPr="00B00F18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B00F18">
              <w:rPr>
                <w:rFonts w:eastAsia="Calibri"/>
                <w:sz w:val="24"/>
                <w:szCs w:val="24"/>
                <w:lang w:val="ky-KG"/>
              </w:rPr>
              <w:t>критерии оценки.</w:t>
            </w:r>
          </w:p>
        </w:tc>
        <w:tc>
          <w:tcPr>
            <w:tcW w:w="709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58BA" w:rsidRPr="00B00F18" w:rsidTr="00732262">
        <w:tc>
          <w:tcPr>
            <w:tcW w:w="851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BA" w:rsidRPr="00B00F18" w:rsidRDefault="003E58BA">
            <w:pPr>
              <w:spacing w:after="200"/>
              <w:rPr>
                <w:kern w:val="24"/>
                <w:sz w:val="24"/>
                <w:szCs w:val="24"/>
                <w:lang w:eastAsia="en-US"/>
              </w:rPr>
            </w:pPr>
            <w:r w:rsidRPr="00B00F18">
              <w:rPr>
                <w:kern w:val="24"/>
                <w:sz w:val="24"/>
                <w:szCs w:val="24"/>
                <w:lang w:eastAsia="en-US"/>
              </w:rPr>
              <w:t xml:space="preserve">Понятие затрат в </w:t>
            </w:r>
            <w:proofErr w:type="spellStart"/>
            <w:r w:rsidRPr="00B00F18">
              <w:rPr>
                <w:kern w:val="24"/>
                <w:sz w:val="24"/>
                <w:szCs w:val="24"/>
                <w:lang w:eastAsia="en-US"/>
              </w:rPr>
              <w:t>фармакоэкономике</w:t>
            </w:r>
            <w:proofErr w:type="spellEnd"/>
            <w:r w:rsidRPr="00B00F18">
              <w:rPr>
                <w:kern w:val="24"/>
                <w:sz w:val="24"/>
                <w:szCs w:val="24"/>
                <w:lang w:eastAsia="en-US"/>
              </w:rPr>
              <w:t>. Анализ стоимости болезни. Анализ минимизации затрат.</w:t>
            </w:r>
          </w:p>
        </w:tc>
        <w:tc>
          <w:tcPr>
            <w:tcW w:w="709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58BA" w:rsidRPr="00B00F18" w:rsidTr="00732262">
        <w:tc>
          <w:tcPr>
            <w:tcW w:w="851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:rsidR="003E58BA" w:rsidRPr="00B00F18" w:rsidRDefault="003E58BA">
            <w:pPr>
              <w:spacing w:after="200"/>
              <w:jc w:val="both"/>
              <w:rPr>
                <w:bCs/>
                <w:kern w:val="24"/>
                <w:sz w:val="24"/>
                <w:szCs w:val="24"/>
                <w:lang w:eastAsia="en-US"/>
              </w:rPr>
            </w:pPr>
            <w:proofErr w:type="spellStart"/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Фармакоэкономическое</w:t>
            </w:r>
            <w:proofErr w:type="spellEnd"/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 xml:space="preserve"> исследование качества жизни.</w:t>
            </w:r>
          </w:p>
        </w:tc>
        <w:tc>
          <w:tcPr>
            <w:tcW w:w="709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58BA" w:rsidRPr="00B00F18" w:rsidTr="00732262">
        <w:tc>
          <w:tcPr>
            <w:tcW w:w="851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E58BA" w:rsidRPr="003E71FD" w:rsidRDefault="003A3B2E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  <w:shd w:val="clear" w:color="auto" w:fill="auto"/>
          </w:tcPr>
          <w:p w:rsidR="003E58BA" w:rsidRPr="00B00F18" w:rsidRDefault="003E58BA">
            <w:pPr>
              <w:spacing w:after="200" w:line="276" w:lineRule="auto"/>
              <w:rPr>
                <w:bCs/>
                <w:kern w:val="24"/>
                <w:sz w:val="24"/>
                <w:szCs w:val="24"/>
                <w:lang w:eastAsia="en-US"/>
              </w:rPr>
            </w:pPr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 xml:space="preserve">Методология анализа затрат. Классификация затрат в </w:t>
            </w:r>
            <w:proofErr w:type="spellStart"/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фармакоэкономике</w:t>
            </w:r>
            <w:proofErr w:type="spellEnd"/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. Виды цен и их источники.  Особенности расчётов затрат.</w:t>
            </w:r>
          </w:p>
        </w:tc>
        <w:tc>
          <w:tcPr>
            <w:tcW w:w="709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E58BA" w:rsidRPr="003E71FD" w:rsidRDefault="003E71FD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58BA" w:rsidRPr="003E71FD" w:rsidRDefault="003E58BA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58BA" w:rsidRPr="003E71FD" w:rsidRDefault="003E58BA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71FD" w:rsidRPr="00B00F18" w:rsidTr="00732262">
        <w:tc>
          <w:tcPr>
            <w:tcW w:w="851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:rsidR="003E71FD" w:rsidRPr="00B00F18" w:rsidRDefault="003E71FD">
            <w:pPr>
              <w:spacing w:after="200" w:line="276" w:lineRule="auto"/>
              <w:rPr>
                <w:kern w:val="24"/>
                <w:sz w:val="24"/>
                <w:szCs w:val="24"/>
                <w:lang w:eastAsia="en-US"/>
              </w:rPr>
            </w:pPr>
            <w:r w:rsidRPr="00B00F18">
              <w:rPr>
                <w:kern w:val="24"/>
                <w:sz w:val="24"/>
                <w:szCs w:val="24"/>
                <w:lang w:eastAsia="en-US"/>
              </w:rPr>
              <w:t>Анализ «влияние на бюджет». Моделирование в клинико-экономическом анализе.</w:t>
            </w:r>
          </w:p>
        </w:tc>
        <w:tc>
          <w:tcPr>
            <w:tcW w:w="709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E71FD" w:rsidRPr="003E71FD" w:rsidRDefault="003E71FD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71FD" w:rsidRPr="003E71FD" w:rsidRDefault="003E71FD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71FD" w:rsidRPr="00B00F18" w:rsidTr="00732262">
        <w:tc>
          <w:tcPr>
            <w:tcW w:w="851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  <w:shd w:val="clear" w:color="auto" w:fill="auto"/>
          </w:tcPr>
          <w:p w:rsidR="003E71FD" w:rsidRPr="00B00F18" w:rsidRDefault="003E71FD">
            <w:pPr>
              <w:spacing w:after="200" w:line="276" w:lineRule="auto"/>
              <w:rPr>
                <w:bCs/>
                <w:kern w:val="24"/>
                <w:sz w:val="24"/>
                <w:szCs w:val="24"/>
                <w:lang w:eastAsia="en-US"/>
              </w:rPr>
            </w:pPr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Анализ «</w:t>
            </w:r>
            <w:proofErr w:type="gramStart"/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затраты-полезность</w:t>
            </w:r>
            <w:proofErr w:type="gramEnd"/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». Анализ «</w:t>
            </w:r>
            <w:proofErr w:type="gramStart"/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затраты-выгода</w:t>
            </w:r>
            <w:proofErr w:type="gramEnd"/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709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E71FD" w:rsidRPr="003E71FD" w:rsidRDefault="003E71FD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71FD" w:rsidRPr="00B00F18" w:rsidTr="00732262">
        <w:tc>
          <w:tcPr>
            <w:tcW w:w="851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3E71FD" w:rsidRPr="00B00F18" w:rsidRDefault="003E71FD">
            <w:pPr>
              <w:spacing w:after="200" w:line="276" w:lineRule="auto"/>
              <w:rPr>
                <w:bCs/>
                <w:kern w:val="24"/>
                <w:sz w:val="24"/>
                <w:szCs w:val="24"/>
                <w:lang w:eastAsia="en-US"/>
              </w:rPr>
            </w:pPr>
            <w:r w:rsidRPr="00B00F18">
              <w:rPr>
                <w:bCs/>
                <w:kern w:val="24"/>
                <w:sz w:val="24"/>
                <w:szCs w:val="24"/>
                <w:lang w:eastAsia="en-US"/>
              </w:rPr>
              <w:t>Концептуальные модели качества жизни. Общая характеристика опросников для оценки качества жизни.</w:t>
            </w:r>
          </w:p>
        </w:tc>
        <w:tc>
          <w:tcPr>
            <w:tcW w:w="709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E71FD" w:rsidRPr="003E71FD" w:rsidRDefault="003E71FD" w:rsidP="004C3243">
            <w:pPr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  <w:tc>
          <w:tcPr>
            <w:tcW w:w="736" w:type="dxa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gridSpan w:val="2"/>
          </w:tcPr>
          <w:p w:rsidR="003E71FD" w:rsidRPr="003E71FD" w:rsidRDefault="003E71FD" w:rsidP="004C3243">
            <w:pPr>
              <w:pStyle w:val="a5"/>
              <w:jc w:val="center"/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10</w:t>
            </w:r>
          </w:p>
        </w:tc>
      </w:tr>
      <w:tr w:rsidR="003E71FD" w:rsidRPr="00B00F18" w:rsidTr="00732262">
        <w:tc>
          <w:tcPr>
            <w:tcW w:w="851" w:type="dxa"/>
          </w:tcPr>
          <w:p w:rsidR="003E71FD" w:rsidRPr="00B00F18" w:rsidRDefault="003E71FD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E71FD" w:rsidRPr="00B00F18" w:rsidRDefault="003E71FD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3E71FD" w:rsidRPr="003E71FD" w:rsidRDefault="00732262" w:rsidP="003E71FD">
            <w:pPr>
              <w:spacing w:after="200" w:line="276" w:lineRule="auto"/>
              <w:jc w:val="center"/>
              <w:rPr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24"/>
                <w:sz w:val="24"/>
                <w:szCs w:val="24"/>
                <w:lang w:eastAsia="en-US"/>
              </w:rPr>
              <w:t>Модуль № 1</w:t>
            </w:r>
          </w:p>
        </w:tc>
        <w:tc>
          <w:tcPr>
            <w:tcW w:w="709" w:type="dxa"/>
          </w:tcPr>
          <w:p w:rsidR="003E71FD" w:rsidRPr="00B00F18" w:rsidRDefault="003E71FD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3E71FD" w:rsidRDefault="003E71FD" w:rsidP="004C32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с</w:t>
            </w:r>
            <w:r w:rsidRPr="003E71FD">
              <w:rPr>
                <w:b/>
                <w:sz w:val="24"/>
                <w:szCs w:val="24"/>
              </w:rPr>
              <w:t>р.б</w:t>
            </w:r>
            <w:proofErr w:type="spellEnd"/>
            <w:proofErr w:type="gramEnd"/>
            <w:r w:rsidRPr="003E71FD">
              <w:rPr>
                <w:b/>
                <w:sz w:val="24"/>
                <w:szCs w:val="24"/>
              </w:rPr>
              <w:t>.</w:t>
            </w:r>
          </w:p>
          <w:p w:rsidR="003E71FD" w:rsidRPr="00B00F18" w:rsidRDefault="00732262" w:rsidP="004C32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 </w:t>
            </w:r>
            <w:r w:rsidR="003E71FD" w:rsidRPr="003E71FD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736" w:type="dxa"/>
          </w:tcPr>
          <w:p w:rsidR="003E71FD" w:rsidRPr="00B00F18" w:rsidRDefault="003E71FD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ч</w:t>
            </w:r>
          </w:p>
        </w:tc>
        <w:tc>
          <w:tcPr>
            <w:tcW w:w="704" w:type="dxa"/>
            <w:gridSpan w:val="2"/>
          </w:tcPr>
          <w:p w:rsidR="003E71FD" w:rsidRPr="00B00F18" w:rsidRDefault="003E71FD" w:rsidP="004C3243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ср.</w:t>
            </w:r>
            <w:r w:rsidR="00732262">
              <w:rPr>
                <w:b/>
                <w:sz w:val="24"/>
                <w:szCs w:val="24"/>
              </w:rPr>
              <w:t>б</w:t>
            </w:r>
            <w:proofErr w:type="gramEnd"/>
            <w:r w:rsidR="00732262">
              <w:rPr>
                <w:b/>
                <w:sz w:val="24"/>
                <w:szCs w:val="24"/>
              </w:rPr>
              <w:t>.20</w:t>
            </w:r>
            <w:r>
              <w:rPr>
                <w:b/>
                <w:sz w:val="24"/>
                <w:szCs w:val="24"/>
              </w:rPr>
              <w:t xml:space="preserve"> б</w:t>
            </w:r>
          </w:p>
        </w:tc>
      </w:tr>
      <w:tr w:rsidR="003E71FD" w:rsidRPr="00B00F18" w:rsidTr="00732262">
        <w:tc>
          <w:tcPr>
            <w:tcW w:w="851" w:type="dxa"/>
          </w:tcPr>
          <w:p w:rsidR="003E71FD" w:rsidRPr="00B00F18" w:rsidRDefault="003E71FD" w:rsidP="00CB0296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E71FD" w:rsidRPr="00B00F18" w:rsidRDefault="003E71FD" w:rsidP="00CB0296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00F1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244" w:type="dxa"/>
          </w:tcPr>
          <w:p w:rsidR="003E71FD" w:rsidRPr="00B00F18" w:rsidRDefault="003E71FD" w:rsidP="00CB029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71FD" w:rsidRPr="00B00F18" w:rsidRDefault="003E71FD" w:rsidP="00CB0296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</w:tcPr>
          <w:p w:rsidR="003E71FD" w:rsidRPr="00B00F18" w:rsidRDefault="003E71FD" w:rsidP="00CB0296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2</w:t>
            </w:r>
            <w:r w:rsidRPr="00B00F18">
              <w:rPr>
                <w:b/>
                <w:i/>
                <w:iCs/>
                <w:sz w:val="24"/>
                <w:szCs w:val="24"/>
              </w:rPr>
              <w:t>0 б</w:t>
            </w:r>
          </w:p>
        </w:tc>
        <w:tc>
          <w:tcPr>
            <w:tcW w:w="748" w:type="dxa"/>
            <w:gridSpan w:val="2"/>
          </w:tcPr>
          <w:p w:rsidR="003E71FD" w:rsidRPr="00B00F18" w:rsidRDefault="003E71FD" w:rsidP="00CB0296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00F18">
              <w:rPr>
                <w:b/>
                <w:i/>
                <w:iCs/>
                <w:sz w:val="24"/>
                <w:szCs w:val="24"/>
              </w:rPr>
              <w:t>22 ч</w:t>
            </w:r>
          </w:p>
        </w:tc>
        <w:tc>
          <w:tcPr>
            <w:tcW w:w="692" w:type="dxa"/>
          </w:tcPr>
          <w:p w:rsidR="003E71FD" w:rsidRPr="00B00F18" w:rsidRDefault="003E71FD" w:rsidP="00CB0296">
            <w:pPr>
              <w:pStyle w:val="a5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2</w:t>
            </w:r>
            <w:r w:rsidRPr="00B00F18">
              <w:rPr>
                <w:b/>
                <w:i/>
                <w:iCs/>
                <w:sz w:val="24"/>
                <w:szCs w:val="24"/>
              </w:rPr>
              <w:t>0 б</w:t>
            </w:r>
          </w:p>
        </w:tc>
      </w:tr>
    </w:tbl>
    <w:p w:rsidR="00706758" w:rsidRDefault="00706758" w:rsidP="008E1BDB">
      <w:pPr>
        <w:rPr>
          <w:rFonts w:eastAsia="Times"/>
          <w:b/>
          <w:i/>
          <w:sz w:val="24"/>
          <w:szCs w:val="24"/>
        </w:rPr>
      </w:pPr>
    </w:p>
    <w:p w:rsidR="00620860" w:rsidRDefault="00620860" w:rsidP="008E1BDB">
      <w:pPr>
        <w:rPr>
          <w:rFonts w:eastAsia="Times"/>
          <w:b/>
          <w:i/>
          <w:sz w:val="24"/>
          <w:szCs w:val="24"/>
        </w:rPr>
      </w:pPr>
    </w:p>
    <w:p w:rsidR="00620860" w:rsidRPr="00B00F18" w:rsidRDefault="00620860" w:rsidP="008E1BDB">
      <w:pPr>
        <w:rPr>
          <w:rFonts w:eastAsia="Times"/>
          <w:b/>
          <w:i/>
          <w:sz w:val="24"/>
          <w:szCs w:val="24"/>
        </w:rPr>
      </w:pPr>
    </w:p>
    <w:p w:rsidR="008E1BDB" w:rsidRPr="00B00F18" w:rsidRDefault="008E1BDB" w:rsidP="004C3243">
      <w:pPr>
        <w:pStyle w:val="a9"/>
        <w:numPr>
          <w:ilvl w:val="0"/>
          <w:numId w:val="14"/>
        </w:numPr>
        <w:rPr>
          <w:rFonts w:eastAsia="Times"/>
          <w:b/>
          <w:i/>
          <w:sz w:val="24"/>
          <w:szCs w:val="24"/>
        </w:rPr>
      </w:pPr>
      <w:r w:rsidRPr="00B00F18">
        <w:rPr>
          <w:rFonts w:eastAsia="Times"/>
          <w:b/>
          <w:i/>
          <w:sz w:val="24"/>
          <w:szCs w:val="24"/>
        </w:rPr>
        <w:lastRenderedPageBreak/>
        <w:t>Технологическая карта</w:t>
      </w:r>
    </w:p>
    <w:p w:rsidR="008E1BDB" w:rsidRPr="00620860" w:rsidRDefault="008E1BDB" w:rsidP="00620860">
      <w:pPr>
        <w:ind w:left="786"/>
        <w:rPr>
          <w:rFonts w:eastAsia="Times"/>
          <w:b/>
          <w:bCs/>
          <w:i/>
          <w:sz w:val="24"/>
          <w:szCs w:val="24"/>
        </w:rPr>
      </w:pPr>
    </w:p>
    <w:p w:rsidR="00620860" w:rsidRPr="00620860" w:rsidRDefault="00620860" w:rsidP="008E1BDB">
      <w:pPr>
        <w:rPr>
          <w:rFonts w:eastAsia="Times"/>
          <w:b/>
          <w:bCs/>
          <w:i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222"/>
        <w:gridCol w:w="1008"/>
        <w:gridCol w:w="766"/>
        <w:gridCol w:w="819"/>
        <w:gridCol w:w="1028"/>
        <w:gridCol w:w="783"/>
        <w:gridCol w:w="1364"/>
        <w:gridCol w:w="998"/>
        <w:gridCol w:w="1361"/>
      </w:tblGrid>
      <w:tr w:rsidR="00620860" w:rsidRPr="00620860" w:rsidTr="00620860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Дисциплина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Кредит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b/>
                <w:sz w:val="24"/>
                <w:szCs w:val="24"/>
                <w:lang w:val="ky-KG" w:eastAsia="en-US"/>
              </w:rPr>
              <w:t>Ауд. часы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b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 w:rsidP="00620860">
            <w:pPr>
              <w:pStyle w:val="a9"/>
              <w:numPr>
                <w:ilvl w:val="0"/>
                <w:numId w:val="22"/>
              </w:num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b/>
                <w:sz w:val="24"/>
                <w:szCs w:val="24"/>
                <w:lang w:eastAsia="en-US"/>
              </w:rPr>
              <w:t>модуль</w:t>
            </w:r>
          </w:p>
          <w:p w:rsidR="00620860" w:rsidRPr="00620860" w:rsidRDefault="00620860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b/>
                <w:sz w:val="24"/>
                <w:szCs w:val="24"/>
                <w:lang w:val="ky-KG" w:eastAsia="en-US"/>
              </w:rPr>
              <w:t>(50 балл)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b/>
                <w:sz w:val="24"/>
                <w:szCs w:val="24"/>
                <w:lang w:eastAsia="en-US"/>
              </w:rPr>
              <w:t>Экзамен</w:t>
            </w:r>
          </w:p>
          <w:p w:rsidR="00620860" w:rsidRPr="00620860" w:rsidRDefault="00620860">
            <w:pPr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b/>
                <w:sz w:val="24"/>
                <w:szCs w:val="24"/>
                <w:lang w:val="ky-KG" w:eastAsia="en-US"/>
              </w:rPr>
              <w:t xml:space="preserve">(50 </w:t>
            </w:r>
            <w:r w:rsidRPr="00620860">
              <w:rPr>
                <w:rFonts w:eastAsiaTheme="minorHAnsi"/>
                <w:b/>
                <w:sz w:val="24"/>
                <w:szCs w:val="24"/>
                <w:lang w:eastAsia="en-US"/>
              </w:rPr>
              <w:t>балл</w:t>
            </w:r>
            <w:r w:rsidRPr="00620860">
              <w:rPr>
                <w:rFonts w:eastAsiaTheme="minorHAnsi"/>
                <w:b/>
                <w:sz w:val="24"/>
                <w:szCs w:val="24"/>
                <w:lang w:val="ky-KG" w:eastAsia="en-US"/>
              </w:rPr>
              <w:t>)</w:t>
            </w:r>
          </w:p>
        </w:tc>
      </w:tr>
      <w:tr w:rsidR="00620860" w:rsidRPr="00620860" w:rsidTr="00620860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ФЭК и ФЭП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Ауд. часы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 xml:space="preserve"> СРС</w:t>
            </w: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/СРСП</w:t>
            </w:r>
          </w:p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 xml:space="preserve">РК (r)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ИК</w:t>
            </w:r>
          </w:p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 xml:space="preserve"> (E)</w:t>
            </w:r>
          </w:p>
        </w:tc>
      </w:tr>
      <w:tr w:rsidR="00620860" w:rsidRPr="00620860" w:rsidTr="00620860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лек.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пр.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0860" w:rsidRPr="00620860" w:rsidTr="00620860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ООЦ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36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30/6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20860" w:rsidRPr="00620860" w:rsidTr="00620860"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Карта накопления баллов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</w:tr>
      <w:tr w:rsidR="00620860" w:rsidRPr="00620860" w:rsidTr="00620860">
        <w:tc>
          <w:tcPr>
            <w:tcW w:w="47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Результаты модулей и экзамена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 xml:space="preserve"> (М=</w:t>
            </w:r>
            <w:proofErr w:type="spellStart"/>
            <w:proofErr w:type="gramStart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t</w:t>
            </w:r>
            <w:proofErr w:type="gramEnd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ср</w:t>
            </w:r>
            <w:proofErr w:type="spellEnd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.+</w:t>
            </w:r>
            <w:proofErr w:type="spellStart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r+s</w:t>
            </w:r>
            <w:proofErr w:type="spellEnd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) до 50/ 50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50</w:t>
            </w:r>
          </w:p>
        </w:tc>
      </w:tr>
      <w:tr w:rsidR="00620860" w:rsidRPr="00620860" w:rsidTr="00620860">
        <w:tc>
          <w:tcPr>
            <w:tcW w:w="47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R</w:t>
            </w:r>
            <w:proofErr w:type="gramEnd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доп</w:t>
            </w:r>
            <w:proofErr w:type="spellEnd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. = М</w:t>
            </w:r>
            <w:proofErr w:type="gramStart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 xml:space="preserve"> (30-50)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</w:tr>
      <w:tr w:rsidR="00620860" w:rsidRPr="00620860" w:rsidTr="00620860"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Итоговая оценка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eastAsia="en-US"/>
              </w:rPr>
              <w:t xml:space="preserve">I = </w:t>
            </w:r>
            <w:proofErr w:type="spellStart"/>
            <w:proofErr w:type="gramStart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R</w:t>
            </w:r>
            <w:proofErr w:type="gramEnd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доп</w:t>
            </w:r>
            <w:proofErr w:type="spellEnd"/>
            <w:r w:rsidRPr="00620860">
              <w:rPr>
                <w:rFonts w:eastAsiaTheme="minorHAnsi"/>
                <w:sz w:val="24"/>
                <w:szCs w:val="24"/>
                <w:lang w:eastAsia="en-US"/>
              </w:rPr>
              <w:t>. + 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Pr="00620860" w:rsidRDefault="00620860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620860">
              <w:rPr>
                <w:rFonts w:eastAsiaTheme="minorHAnsi"/>
                <w:sz w:val="24"/>
                <w:szCs w:val="24"/>
                <w:lang w:val="ky-KG" w:eastAsia="en-US"/>
              </w:rPr>
              <w:t>100</w:t>
            </w:r>
          </w:p>
        </w:tc>
      </w:tr>
    </w:tbl>
    <w:p w:rsidR="008E1BDB" w:rsidRPr="00B00F18" w:rsidRDefault="008E1BDB" w:rsidP="008E1BDB">
      <w:pPr>
        <w:rPr>
          <w:rFonts w:eastAsia="Times"/>
          <w:b/>
          <w:bCs/>
          <w:i/>
          <w:sz w:val="24"/>
          <w:szCs w:val="24"/>
          <w:lang w:val="ky-KG"/>
        </w:rPr>
      </w:pPr>
    </w:p>
    <w:p w:rsidR="008E1BDB" w:rsidRPr="00B00F18" w:rsidRDefault="008E1BDB" w:rsidP="003A3B2E">
      <w:pPr>
        <w:rPr>
          <w:b/>
          <w:sz w:val="24"/>
          <w:szCs w:val="24"/>
          <w:lang w:val="ky-KG"/>
        </w:rPr>
      </w:pPr>
    </w:p>
    <w:p w:rsidR="008E1BDB" w:rsidRPr="00B00F18" w:rsidRDefault="008E1BDB" w:rsidP="004C3243">
      <w:pPr>
        <w:pStyle w:val="a9"/>
        <w:numPr>
          <w:ilvl w:val="0"/>
          <w:numId w:val="14"/>
        </w:numPr>
        <w:jc w:val="center"/>
        <w:rPr>
          <w:b/>
          <w:bCs/>
          <w:sz w:val="24"/>
          <w:szCs w:val="24"/>
          <w:lang w:val="ky-KG"/>
        </w:rPr>
      </w:pPr>
      <w:r w:rsidRPr="00B00F18">
        <w:rPr>
          <w:b/>
          <w:bCs/>
          <w:sz w:val="24"/>
          <w:szCs w:val="24"/>
          <w:lang w:val="ky-KG"/>
        </w:rPr>
        <w:t>План организации СРС:</w:t>
      </w:r>
    </w:p>
    <w:p w:rsidR="008E1BDB" w:rsidRPr="00B00F18" w:rsidRDefault="008E1BDB" w:rsidP="008E1BDB">
      <w:pPr>
        <w:jc w:val="center"/>
        <w:rPr>
          <w:b/>
          <w:bCs/>
          <w:sz w:val="24"/>
          <w:szCs w:val="24"/>
          <w:lang w:val="ky-KG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709"/>
        <w:gridCol w:w="1275"/>
        <w:gridCol w:w="596"/>
        <w:gridCol w:w="1247"/>
        <w:gridCol w:w="709"/>
      </w:tblGrid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</w:rPr>
            </w:pPr>
            <w:r w:rsidRPr="00B00F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8E1BDB" w:rsidRPr="00B00F18" w:rsidRDefault="009F527C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Т</w:t>
            </w:r>
            <w:r w:rsidR="008E1BDB" w:rsidRPr="00B00F18">
              <w:rPr>
                <w:b/>
                <w:bCs/>
                <w:sz w:val="24"/>
                <w:szCs w:val="24"/>
                <w:lang w:val="ky-KG"/>
              </w:rPr>
              <w:t xml:space="preserve">ема </w:t>
            </w:r>
          </w:p>
        </w:tc>
        <w:tc>
          <w:tcPr>
            <w:tcW w:w="1559" w:type="dxa"/>
          </w:tcPr>
          <w:p w:rsidR="008E1BDB" w:rsidRPr="00B00F18" w:rsidRDefault="009F527C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З</w:t>
            </w:r>
            <w:r w:rsidR="008E1BDB" w:rsidRPr="00B00F18">
              <w:rPr>
                <w:bCs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709" w:type="dxa"/>
          </w:tcPr>
          <w:p w:rsidR="008E1BDB" w:rsidRPr="00B00F18" w:rsidRDefault="009F527C" w:rsidP="008E1BDB">
            <w:pPr>
              <w:jc w:val="center"/>
              <w:rPr>
                <w:bCs/>
                <w:sz w:val="24"/>
                <w:szCs w:val="24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Ч</w:t>
            </w:r>
            <w:r w:rsidR="008E1BDB" w:rsidRPr="00B00F18">
              <w:rPr>
                <w:bCs/>
                <w:sz w:val="24"/>
                <w:szCs w:val="24"/>
                <w:lang w:val="ky-KG"/>
              </w:rPr>
              <w:t xml:space="preserve">асы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9F527C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О</w:t>
            </w:r>
            <w:r w:rsidR="008E1BDB" w:rsidRPr="00B00F18">
              <w:rPr>
                <w:bCs/>
                <w:sz w:val="24"/>
                <w:szCs w:val="24"/>
                <w:lang w:val="ky-KG"/>
              </w:rPr>
              <w:t xml:space="preserve">ценочные средства 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06758" w:rsidP="008E1BDB">
            <w:pPr>
              <w:jc w:val="center"/>
              <w:rPr>
                <w:bCs/>
                <w:sz w:val="24"/>
                <w:szCs w:val="24"/>
              </w:rPr>
            </w:pPr>
            <w:r w:rsidRPr="00B00F18">
              <w:rPr>
                <w:bCs/>
                <w:sz w:val="24"/>
                <w:szCs w:val="24"/>
              </w:rPr>
              <w:t>Б</w:t>
            </w:r>
            <w:r w:rsidR="008E1BDB" w:rsidRPr="00B00F18">
              <w:rPr>
                <w:bCs/>
                <w:sz w:val="24"/>
                <w:szCs w:val="24"/>
              </w:rPr>
              <w:t>алл</w:t>
            </w:r>
            <w:r w:rsidR="008E1BDB" w:rsidRPr="00B00F18">
              <w:rPr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8E1BDB" w:rsidRPr="00B00F18" w:rsidRDefault="009F527C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Л</w:t>
            </w:r>
            <w:r w:rsidR="008E1BDB" w:rsidRPr="00B00F18">
              <w:rPr>
                <w:bCs/>
                <w:sz w:val="24"/>
                <w:szCs w:val="24"/>
                <w:lang w:val="ky-KG"/>
              </w:rPr>
              <w:t xml:space="preserve">итература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9F527C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С</w:t>
            </w:r>
            <w:r w:rsidR="008E1BDB" w:rsidRPr="00B00F18">
              <w:rPr>
                <w:bCs/>
                <w:sz w:val="24"/>
                <w:szCs w:val="24"/>
                <w:lang w:val="ky-KG"/>
              </w:rPr>
              <w:t>рок сдачи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1.</w:t>
            </w:r>
          </w:p>
        </w:tc>
        <w:tc>
          <w:tcPr>
            <w:tcW w:w="3403" w:type="dxa"/>
          </w:tcPr>
          <w:p w:rsidR="008E1BDB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Система рационального использования лекарственных сре</w:t>
            </w:r>
            <w:proofErr w:type="gramStart"/>
            <w:r w:rsidRPr="00B00F18">
              <w:rPr>
                <w:sz w:val="24"/>
                <w:szCs w:val="24"/>
              </w:rPr>
              <w:t>дств в КР</w:t>
            </w:r>
            <w:proofErr w:type="gramEnd"/>
            <w:r w:rsidRPr="00B00F18">
              <w:rPr>
                <w:sz w:val="24"/>
                <w:szCs w:val="24"/>
              </w:rPr>
              <w:t xml:space="preserve">. Перечень жизненно необходимых и важнейших лекарственных препаратов. </w:t>
            </w:r>
          </w:p>
        </w:tc>
        <w:tc>
          <w:tcPr>
            <w:tcW w:w="1559" w:type="dxa"/>
          </w:tcPr>
          <w:p w:rsidR="008E1BDB" w:rsidRPr="00B00F18" w:rsidRDefault="00AF7F9F" w:rsidP="008E1BDB">
            <w:pPr>
              <w:jc w:val="center"/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 xml:space="preserve">Обобщить материалы по теме, изучить проблемы </w:t>
            </w: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9F527C" w:rsidP="008E1BDB">
            <w:pPr>
              <w:jc w:val="center"/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Реферат</w:t>
            </w:r>
            <w:r w:rsidR="00AF7F9F" w:rsidRPr="00B00F18">
              <w:rPr>
                <w:sz w:val="24"/>
                <w:szCs w:val="24"/>
              </w:rPr>
              <w:t>,</w:t>
            </w:r>
          </w:p>
          <w:p w:rsidR="00AF7F9F" w:rsidRPr="00B00F18" w:rsidRDefault="00AF7F9F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sz w:val="24"/>
                <w:szCs w:val="24"/>
              </w:rPr>
              <w:t>доклад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F7F9F" w:rsidRPr="00B00F18" w:rsidRDefault="009F527C" w:rsidP="008E1BDB">
            <w:pPr>
              <w:jc w:val="center"/>
              <w:rPr>
                <w:sz w:val="20"/>
                <w:szCs w:val="20"/>
                <w:lang w:val="ky-KG"/>
              </w:rPr>
            </w:pPr>
            <w:proofErr w:type="spellStart"/>
            <w:r w:rsidRPr="00B00F18">
              <w:rPr>
                <w:sz w:val="20"/>
                <w:szCs w:val="20"/>
              </w:rPr>
              <w:t>www</w:t>
            </w:r>
            <w:proofErr w:type="spellEnd"/>
            <w:r w:rsidRPr="00B00F18">
              <w:rPr>
                <w:sz w:val="20"/>
                <w:szCs w:val="20"/>
              </w:rPr>
              <w:t xml:space="preserve">.  </w:t>
            </w:r>
            <w:proofErr w:type="spellStart"/>
            <w:proofErr w:type="gramStart"/>
            <w:r w:rsidRPr="00B00F18">
              <w:rPr>
                <w:sz w:val="20"/>
                <w:szCs w:val="20"/>
              </w:rPr>
              <w:t>р</w:t>
            </w:r>
            <w:proofErr w:type="gramEnd"/>
            <w:r w:rsidRPr="00B00F18">
              <w:rPr>
                <w:sz w:val="20"/>
                <w:szCs w:val="20"/>
              </w:rPr>
              <w:t>harm</w:t>
            </w:r>
            <w:proofErr w:type="spellEnd"/>
            <w:r w:rsidRPr="00B00F18">
              <w:rPr>
                <w:sz w:val="20"/>
                <w:szCs w:val="20"/>
              </w:rPr>
              <w:t xml:space="preserve">. </w:t>
            </w:r>
            <w:proofErr w:type="spellStart"/>
            <w:r w:rsidRPr="00B00F18">
              <w:rPr>
                <w:sz w:val="20"/>
                <w:szCs w:val="20"/>
              </w:rPr>
              <w:t>kg</w:t>
            </w:r>
            <w:proofErr w:type="spellEnd"/>
            <w:r w:rsidRPr="00B00F18">
              <w:rPr>
                <w:sz w:val="20"/>
                <w:szCs w:val="20"/>
              </w:rPr>
              <w:t xml:space="preserve"> </w:t>
            </w:r>
          </w:p>
          <w:p w:rsidR="008E1BDB" w:rsidRPr="00B00F18" w:rsidRDefault="008E1BDB" w:rsidP="00AF7F9F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1-2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2.</w:t>
            </w:r>
          </w:p>
        </w:tc>
        <w:tc>
          <w:tcPr>
            <w:tcW w:w="3403" w:type="dxa"/>
          </w:tcPr>
          <w:p w:rsidR="008E1BDB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Формулярная система. Принципы построения. Зарубежные модели формулярных систем</w:t>
            </w:r>
          </w:p>
        </w:tc>
        <w:tc>
          <w:tcPr>
            <w:tcW w:w="1559" w:type="dxa"/>
          </w:tcPr>
          <w:p w:rsidR="008E1BDB" w:rsidRPr="00B00F18" w:rsidRDefault="00AF7F9F" w:rsidP="008E1BDB">
            <w:pPr>
              <w:jc w:val="center"/>
              <w:rPr>
                <w:bCs/>
                <w:sz w:val="24"/>
                <w:szCs w:val="24"/>
              </w:rPr>
            </w:pPr>
            <w:r w:rsidRPr="00B00F18">
              <w:rPr>
                <w:bCs/>
                <w:sz w:val="24"/>
                <w:szCs w:val="24"/>
              </w:rPr>
              <w:t>Изучить системы построения формуляров</w:t>
            </w: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9F527C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sz w:val="24"/>
                <w:szCs w:val="24"/>
              </w:rPr>
              <w:t>Реферат</w:t>
            </w:r>
            <w:r w:rsidR="00AF7F9F" w:rsidRPr="00B00F18">
              <w:rPr>
                <w:sz w:val="24"/>
                <w:szCs w:val="24"/>
              </w:rPr>
              <w:t>, доклад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7322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sz w:val="20"/>
                <w:szCs w:val="20"/>
                <w:lang w:val="ky-KG"/>
              </w:rPr>
            </w:pPr>
            <w:proofErr w:type="gramStart"/>
            <w:r w:rsidRPr="00B00F18">
              <w:rPr>
                <w:i/>
                <w:sz w:val="20"/>
                <w:szCs w:val="20"/>
                <w:lang w:val="en-US"/>
              </w:rPr>
              <w:t>www</w:t>
            </w:r>
            <w:proofErr w:type="gramEnd"/>
            <w:r w:rsidRPr="00B00F18">
              <w:rPr>
                <w:i/>
                <w:sz w:val="20"/>
                <w:szCs w:val="20"/>
              </w:rPr>
              <w:t xml:space="preserve">.  </w:t>
            </w:r>
            <w:proofErr w:type="gramStart"/>
            <w:r w:rsidRPr="00B00F18">
              <w:rPr>
                <w:i/>
                <w:sz w:val="20"/>
                <w:szCs w:val="20"/>
              </w:rPr>
              <w:t>р</w:t>
            </w:r>
            <w:proofErr w:type="gramEnd"/>
            <w:r w:rsidRPr="00B00F18">
              <w:rPr>
                <w:i/>
                <w:sz w:val="20"/>
                <w:szCs w:val="20"/>
                <w:lang w:val="en-US"/>
              </w:rPr>
              <w:t>harm</w:t>
            </w:r>
            <w:r w:rsidRPr="00B00F18">
              <w:rPr>
                <w:i/>
                <w:sz w:val="20"/>
                <w:szCs w:val="20"/>
              </w:rPr>
              <w:t xml:space="preserve">. </w:t>
            </w:r>
            <w:r w:rsidRPr="00B00F18">
              <w:rPr>
                <w:i/>
                <w:sz w:val="20"/>
                <w:szCs w:val="20"/>
                <w:lang w:val="en-US"/>
              </w:rPr>
              <w:t>kg</w:t>
            </w:r>
            <w:r w:rsidRPr="00B00F18">
              <w:rPr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3-4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3403" w:type="dxa"/>
          </w:tcPr>
          <w:p w:rsidR="00AF7F9F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Про</w:t>
            </w:r>
            <w:r w:rsidR="00AF7F9F" w:rsidRPr="00B00F18">
              <w:rPr>
                <w:sz w:val="24"/>
                <w:szCs w:val="24"/>
              </w:rPr>
              <w:t xml:space="preserve">блемы и перспективы разработки, </w:t>
            </w:r>
            <w:r w:rsidRPr="00B00F18">
              <w:rPr>
                <w:sz w:val="24"/>
                <w:szCs w:val="24"/>
              </w:rPr>
              <w:t xml:space="preserve">испытаний </w:t>
            </w:r>
          </w:p>
          <w:p w:rsidR="00AF7F9F" w:rsidRPr="00B00F18" w:rsidRDefault="00AF7F9F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 xml:space="preserve">и </w:t>
            </w:r>
            <w:r w:rsidR="009F527C" w:rsidRPr="00B00F18">
              <w:rPr>
                <w:sz w:val="24"/>
                <w:szCs w:val="24"/>
              </w:rPr>
              <w:t>регистрации лекарственных средств</w:t>
            </w:r>
            <w:r w:rsidRPr="00B00F18">
              <w:rPr>
                <w:sz w:val="24"/>
                <w:szCs w:val="24"/>
              </w:rPr>
              <w:t>,</w:t>
            </w:r>
            <w:r w:rsidR="009F527C" w:rsidRPr="00B00F18">
              <w:rPr>
                <w:sz w:val="24"/>
                <w:szCs w:val="24"/>
              </w:rPr>
              <w:t xml:space="preserve"> </w:t>
            </w:r>
            <w:r w:rsidRPr="00B00F18">
              <w:rPr>
                <w:sz w:val="24"/>
                <w:szCs w:val="24"/>
              </w:rPr>
              <w:t xml:space="preserve">  </w:t>
            </w:r>
          </w:p>
          <w:p w:rsidR="008E1BDB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для беременных</w:t>
            </w:r>
          </w:p>
        </w:tc>
        <w:tc>
          <w:tcPr>
            <w:tcW w:w="1559" w:type="dxa"/>
          </w:tcPr>
          <w:p w:rsidR="008E1BDB" w:rsidRPr="00B00F18" w:rsidRDefault="00AF7F9F" w:rsidP="009F527C">
            <w:pPr>
              <w:jc w:val="center"/>
              <w:rPr>
                <w:bCs/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Изучить применение лекарственных сре</w:t>
            </w:r>
            <w:proofErr w:type="gramStart"/>
            <w:r w:rsidRPr="00B00F18">
              <w:rPr>
                <w:sz w:val="24"/>
                <w:szCs w:val="24"/>
              </w:rPr>
              <w:t>дств дл</w:t>
            </w:r>
            <w:proofErr w:type="gramEnd"/>
            <w:r w:rsidRPr="00B00F18">
              <w:rPr>
                <w:sz w:val="24"/>
                <w:szCs w:val="24"/>
              </w:rPr>
              <w:t>я беременных</w:t>
            </w:r>
            <w:r w:rsidR="00C6577B" w:rsidRPr="00B00F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594AC4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F7F9F" w:rsidRPr="00B00F18" w:rsidRDefault="002C129D" w:rsidP="00AF7F9F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AF7F9F" w:rsidRPr="00B00F18">
                <w:rPr>
                  <w:rStyle w:val="a7"/>
                  <w:color w:val="auto"/>
                  <w:sz w:val="20"/>
                  <w:szCs w:val="20"/>
                </w:rPr>
                <w:t>https://pubmed.ncbi.nlm.nih.gov/</w:t>
              </w:r>
            </w:hyperlink>
            <w:r w:rsidR="00AF7F9F" w:rsidRPr="00B00F18">
              <w:rPr>
                <w:sz w:val="20"/>
                <w:szCs w:val="20"/>
              </w:rPr>
              <w:t>.</w:t>
            </w:r>
          </w:p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</w:p>
          <w:p w:rsidR="008E1BDB" w:rsidRPr="00B00F18" w:rsidRDefault="002C129D" w:rsidP="00AF7F9F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8E1BDB" w:rsidRPr="00B00F18">
                <w:rPr>
                  <w:rStyle w:val="a7"/>
                  <w:color w:val="auto"/>
                  <w:sz w:val="20"/>
                  <w:szCs w:val="20"/>
                </w:rPr>
                <w:t>https://farmstudent.ru/</w:t>
              </w:r>
            </w:hyperlink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5-6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3403" w:type="dxa"/>
          </w:tcPr>
          <w:p w:rsidR="008E1BDB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Проблемы и перспективы разработки, испытаний и регистрации лекарственных сре</w:t>
            </w:r>
            <w:proofErr w:type="gramStart"/>
            <w:r w:rsidRPr="00B00F18">
              <w:rPr>
                <w:sz w:val="24"/>
                <w:szCs w:val="24"/>
              </w:rPr>
              <w:t>дств дл</w:t>
            </w:r>
            <w:proofErr w:type="gramEnd"/>
            <w:r w:rsidRPr="00B00F18">
              <w:rPr>
                <w:sz w:val="24"/>
                <w:szCs w:val="24"/>
              </w:rPr>
              <w:t>я пожилого возраста.</w:t>
            </w:r>
          </w:p>
        </w:tc>
        <w:tc>
          <w:tcPr>
            <w:tcW w:w="1559" w:type="dxa"/>
          </w:tcPr>
          <w:p w:rsidR="008E1BDB" w:rsidRPr="00B00F18" w:rsidRDefault="00AF7F9F" w:rsidP="008E1BDB">
            <w:pPr>
              <w:jc w:val="center"/>
              <w:rPr>
                <w:bCs/>
                <w:sz w:val="24"/>
                <w:szCs w:val="24"/>
              </w:rPr>
            </w:pPr>
            <w:r w:rsidRPr="00B00F18">
              <w:rPr>
                <w:bCs/>
                <w:sz w:val="24"/>
                <w:szCs w:val="24"/>
              </w:rPr>
              <w:t>Изучить применение лекарственных средств у пожилых людей</w:t>
            </w: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594AC4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НИРС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  <w:r w:rsidRPr="00B00F18">
              <w:rPr>
                <w:sz w:val="20"/>
                <w:szCs w:val="20"/>
              </w:rPr>
              <w:t>https://pubmed.ncbi.nlm.nih.gov/.</w:t>
            </w:r>
          </w:p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</w:p>
          <w:p w:rsidR="008E1BDB" w:rsidRPr="00B00F18" w:rsidRDefault="00AF7F9F" w:rsidP="00AF7F9F">
            <w:pPr>
              <w:jc w:val="center"/>
              <w:rPr>
                <w:sz w:val="20"/>
                <w:szCs w:val="20"/>
                <w:lang w:val="ky-KG"/>
              </w:rPr>
            </w:pPr>
            <w:r w:rsidRPr="00B00F18">
              <w:rPr>
                <w:sz w:val="20"/>
                <w:szCs w:val="20"/>
              </w:rPr>
              <w:t>https://farmstudent.ru/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7-8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5</w:t>
            </w:r>
          </w:p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3403" w:type="dxa"/>
          </w:tcPr>
          <w:p w:rsidR="008E1BDB" w:rsidRPr="00B00F18" w:rsidRDefault="008E1BDB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Виды нематериальных затрат. Расчет затрат.</w:t>
            </w:r>
          </w:p>
        </w:tc>
        <w:tc>
          <w:tcPr>
            <w:tcW w:w="1559" w:type="dxa"/>
          </w:tcPr>
          <w:p w:rsidR="008E1BDB" w:rsidRPr="00B00F18" w:rsidRDefault="00AF7F9F" w:rsidP="008E1BDB">
            <w:pPr>
              <w:jc w:val="center"/>
              <w:rPr>
                <w:bCs/>
                <w:sz w:val="24"/>
                <w:szCs w:val="24"/>
              </w:rPr>
            </w:pPr>
            <w:r w:rsidRPr="00B00F18">
              <w:rPr>
                <w:bCs/>
                <w:sz w:val="24"/>
                <w:szCs w:val="24"/>
              </w:rPr>
              <w:t xml:space="preserve">Изучить виды затрат в </w:t>
            </w:r>
            <w:proofErr w:type="spellStart"/>
            <w:r w:rsidRPr="00B00F18">
              <w:rPr>
                <w:bCs/>
                <w:sz w:val="24"/>
                <w:szCs w:val="24"/>
              </w:rPr>
              <w:t>фармэкономике</w:t>
            </w:r>
            <w:proofErr w:type="spellEnd"/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C6577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Реферат</w:t>
            </w:r>
            <w:r w:rsidR="00594AC4" w:rsidRPr="00B00F18">
              <w:rPr>
                <w:bCs/>
                <w:sz w:val="24"/>
                <w:szCs w:val="24"/>
                <w:lang w:val="ky-KG"/>
              </w:rPr>
              <w:t>, доклад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  <w:r w:rsidRPr="00B00F18">
              <w:rPr>
                <w:sz w:val="20"/>
                <w:szCs w:val="20"/>
              </w:rPr>
              <w:t>https://pubmed.ncbi.nlm.nih.gov/.</w:t>
            </w:r>
          </w:p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</w:p>
          <w:p w:rsidR="008E1BDB" w:rsidRPr="00B00F18" w:rsidRDefault="00AF7F9F" w:rsidP="00AF7F9F">
            <w:pPr>
              <w:jc w:val="center"/>
              <w:rPr>
                <w:sz w:val="20"/>
                <w:szCs w:val="20"/>
                <w:lang w:val="ky-KG"/>
              </w:rPr>
            </w:pPr>
            <w:r w:rsidRPr="00B00F18">
              <w:rPr>
                <w:sz w:val="20"/>
                <w:szCs w:val="20"/>
              </w:rPr>
              <w:t>https://farmstudent.ru/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9-10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3403" w:type="dxa"/>
          </w:tcPr>
          <w:p w:rsidR="008E1BDB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Экономическая оценка качества медицинской помощи. Подходы в оценке качества.</w:t>
            </w:r>
          </w:p>
        </w:tc>
        <w:tc>
          <w:tcPr>
            <w:tcW w:w="1559" w:type="dxa"/>
          </w:tcPr>
          <w:p w:rsidR="008E1BDB" w:rsidRPr="00B00F18" w:rsidRDefault="00AF7F9F" w:rsidP="008E1BDB">
            <w:pPr>
              <w:jc w:val="center"/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Изучить качества медицинской помощи</w:t>
            </w: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594AC4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Реферат, доклад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  <w:r w:rsidRPr="00B00F18">
              <w:rPr>
                <w:sz w:val="20"/>
                <w:szCs w:val="20"/>
              </w:rPr>
              <w:t>https://pubmed.ncbi.nlm.nih.gov/.</w:t>
            </w:r>
          </w:p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</w:p>
          <w:p w:rsidR="008E1BDB" w:rsidRPr="00B00F18" w:rsidRDefault="00AF7F9F" w:rsidP="00AF7F9F">
            <w:pPr>
              <w:jc w:val="center"/>
              <w:rPr>
                <w:sz w:val="20"/>
                <w:szCs w:val="20"/>
                <w:lang w:val="ky-KG"/>
              </w:rPr>
            </w:pPr>
            <w:r w:rsidRPr="00B00F18">
              <w:rPr>
                <w:sz w:val="20"/>
                <w:szCs w:val="20"/>
              </w:rPr>
              <w:t>https://farms</w:t>
            </w:r>
            <w:r w:rsidRPr="00B00F18">
              <w:rPr>
                <w:sz w:val="20"/>
                <w:szCs w:val="20"/>
              </w:rPr>
              <w:lastRenderedPageBreak/>
              <w:t>tudent.ru/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lastRenderedPageBreak/>
              <w:t>11-12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3403" w:type="dxa"/>
          </w:tcPr>
          <w:p w:rsidR="008E1BDB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>Систематизированные обзоры и мета-анализ.</w:t>
            </w:r>
          </w:p>
        </w:tc>
        <w:tc>
          <w:tcPr>
            <w:tcW w:w="1559" w:type="dxa"/>
          </w:tcPr>
          <w:p w:rsidR="008E1BDB" w:rsidRPr="00B00F18" w:rsidRDefault="00AF7F9F" w:rsidP="008E1BDB">
            <w:pPr>
              <w:jc w:val="center"/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 xml:space="preserve">Изучить использование лекарств </w:t>
            </w: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594AC4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Реферат, доклад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F7F9F" w:rsidRPr="00B00F18" w:rsidRDefault="00594AC4" w:rsidP="00AF7F9F">
            <w:pPr>
              <w:jc w:val="center"/>
              <w:rPr>
                <w:rStyle w:val="a7"/>
                <w:color w:val="auto"/>
                <w:sz w:val="20"/>
                <w:szCs w:val="20"/>
              </w:rPr>
            </w:pPr>
            <w:r w:rsidRPr="00B00F18">
              <w:fldChar w:fldCharType="begin"/>
            </w:r>
            <w:r w:rsidRPr="00B00F18">
              <w:rPr>
                <w:sz w:val="20"/>
                <w:szCs w:val="20"/>
              </w:rPr>
              <w:instrText xml:space="preserve"> HYPERLINK "https://farmstudent.ru/" </w:instrText>
            </w:r>
            <w:r w:rsidRPr="00B00F18">
              <w:fldChar w:fldCharType="separate"/>
            </w:r>
            <w:r w:rsidR="00AF7F9F" w:rsidRPr="00B00F18">
              <w:rPr>
                <w:rStyle w:val="a7"/>
                <w:color w:val="auto"/>
                <w:sz w:val="20"/>
                <w:szCs w:val="20"/>
              </w:rPr>
              <w:t>https://pubmed.ncbi.nlm.nih.gov/.</w:t>
            </w:r>
          </w:p>
          <w:p w:rsidR="00AF7F9F" w:rsidRPr="00B00F18" w:rsidRDefault="00AF7F9F" w:rsidP="00AF7F9F">
            <w:pPr>
              <w:jc w:val="center"/>
              <w:rPr>
                <w:rStyle w:val="a7"/>
                <w:color w:val="auto"/>
                <w:sz w:val="20"/>
                <w:szCs w:val="20"/>
              </w:rPr>
            </w:pPr>
          </w:p>
          <w:p w:rsidR="008E1BDB" w:rsidRPr="00B00F18" w:rsidRDefault="00AF7F9F" w:rsidP="00AF7F9F">
            <w:pPr>
              <w:jc w:val="center"/>
              <w:rPr>
                <w:sz w:val="20"/>
                <w:szCs w:val="20"/>
              </w:rPr>
            </w:pPr>
            <w:r w:rsidRPr="00B00F18">
              <w:rPr>
                <w:rStyle w:val="a7"/>
                <w:color w:val="auto"/>
                <w:sz w:val="20"/>
                <w:szCs w:val="20"/>
              </w:rPr>
              <w:t>https://farmstudent.ru/</w:t>
            </w:r>
            <w:r w:rsidR="008E1BDB" w:rsidRPr="00B00F18">
              <w:rPr>
                <w:rStyle w:val="a7"/>
                <w:color w:val="auto"/>
                <w:sz w:val="20"/>
                <w:szCs w:val="20"/>
              </w:rPr>
              <w:t>/</w:t>
            </w:r>
            <w:r w:rsidR="00594AC4" w:rsidRPr="00B00F18">
              <w:rPr>
                <w:rStyle w:val="a7"/>
                <w:color w:val="auto"/>
                <w:sz w:val="20"/>
                <w:szCs w:val="20"/>
              </w:rPr>
              <w:fldChar w:fldCharType="end"/>
            </w:r>
          </w:p>
          <w:p w:rsidR="008E1BDB" w:rsidRPr="00B00F18" w:rsidRDefault="008E1BDB" w:rsidP="008E1BDB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13-14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3403" w:type="dxa"/>
          </w:tcPr>
          <w:p w:rsidR="008E1BDB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 xml:space="preserve">Виды </w:t>
            </w:r>
            <w:proofErr w:type="spellStart"/>
            <w:r w:rsidRPr="00B00F18">
              <w:rPr>
                <w:sz w:val="24"/>
                <w:szCs w:val="24"/>
              </w:rPr>
              <w:t>фармакоэкономического</w:t>
            </w:r>
            <w:proofErr w:type="spellEnd"/>
            <w:r w:rsidRPr="00B00F18">
              <w:rPr>
                <w:sz w:val="24"/>
                <w:szCs w:val="24"/>
              </w:rPr>
              <w:t xml:space="preserve"> анализа. Анализ стоимости болезни.</w:t>
            </w:r>
          </w:p>
        </w:tc>
        <w:tc>
          <w:tcPr>
            <w:tcW w:w="1559" w:type="dxa"/>
          </w:tcPr>
          <w:p w:rsidR="008E1BDB" w:rsidRPr="00B00F18" w:rsidRDefault="00AF7F9F" w:rsidP="008E1BDB">
            <w:pPr>
              <w:jc w:val="center"/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 xml:space="preserve">Изучить </w:t>
            </w:r>
            <w:proofErr w:type="spellStart"/>
            <w:r w:rsidRPr="00B00F18">
              <w:rPr>
                <w:sz w:val="24"/>
                <w:szCs w:val="24"/>
              </w:rPr>
              <w:t>фармаэкономику</w:t>
            </w:r>
            <w:proofErr w:type="spellEnd"/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594AC4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Реферат, доклад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  <w:r w:rsidRPr="00B00F18">
              <w:rPr>
                <w:sz w:val="20"/>
                <w:szCs w:val="20"/>
              </w:rPr>
              <w:t>https://pubmed.ncbi.nlm.nih.gov/.</w:t>
            </w:r>
          </w:p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</w:p>
          <w:p w:rsidR="008E1BDB" w:rsidRPr="00B00F18" w:rsidRDefault="00AF7F9F" w:rsidP="00AF7F9F">
            <w:pPr>
              <w:jc w:val="center"/>
              <w:rPr>
                <w:sz w:val="20"/>
                <w:szCs w:val="20"/>
                <w:lang w:val="ky-KG"/>
              </w:rPr>
            </w:pPr>
            <w:r w:rsidRPr="00B00F18">
              <w:rPr>
                <w:sz w:val="20"/>
                <w:szCs w:val="20"/>
              </w:rPr>
              <w:t>https://farmstudent.ru/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15-16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3403" w:type="dxa"/>
          </w:tcPr>
          <w:p w:rsidR="008E1BDB" w:rsidRPr="00B00F18" w:rsidRDefault="009F527C" w:rsidP="00AF7F9F">
            <w:pPr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 xml:space="preserve">Алгоритм </w:t>
            </w:r>
            <w:proofErr w:type="gramStart"/>
            <w:r w:rsidRPr="00B00F18">
              <w:rPr>
                <w:sz w:val="24"/>
                <w:szCs w:val="24"/>
              </w:rPr>
              <w:t>проведения комплексной экономической оценки уровня качества медицинской помощи</w:t>
            </w:r>
            <w:proofErr w:type="gramEnd"/>
            <w:r w:rsidRPr="00B00F1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1BDB" w:rsidRPr="00B00F18" w:rsidRDefault="00AF7F9F" w:rsidP="008E1BDB">
            <w:pPr>
              <w:jc w:val="center"/>
              <w:rPr>
                <w:sz w:val="24"/>
                <w:szCs w:val="24"/>
              </w:rPr>
            </w:pPr>
            <w:r w:rsidRPr="00B00F18">
              <w:rPr>
                <w:sz w:val="24"/>
                <w:szCs w:val="24"/>
              </w:rPr>
              <w:t xml:space="preserve">Изучить оценку качества медицинской помощи </w:t>
            </w: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594AC4" w:rsidP="008E1BDB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B00F18">
              <w:rPr>
                <w:sz w:val="24"/>
                <w:szCs w:val="24"/>
              </w:rPr>
              <w:t>Реферат, доклад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  <w:r w:rsidRPr="00B00F18">
              <w:rPr>
                <w:sz w:val="20"/>
                <w:szCs w:val="20"/>
              </w:rPr>
              <w:t>https://pubmed.ncbi.nlm.nih.gov/.</w:t>
            </w:r>
          </w:p>
          <w:p w:rsidR="00AF7F9F" w:rsidRPr="00B00F18" w:rsidRDefault="00AF7F9F" w:rsidP="00AF7F9F">
            <w:pPr>
              <w:jc w:val="center"/>
              <w:rPr>
                <w:sz w:val="20"/>
                <w:szCs w:val="20"/>
              </w:rPr>
            </w:pPr>
          </w:p>
          <w:p w:rsidR="008E1BDB" w:rsidRPr="00B00F18" w:rsidRDefault="00AF7F9F" w:rsidP="00AF7F9F">
            <w:pPr>
              <w:jc w:val="center"/>
              <w:rPr>
                <w:sz w:val="20"/>
                <w:szCs w:val="20"/>
                <w:lang w:val="ky-KG"/>
              </w:rPr>
            </w:pPr>
            <w:r w:rsidRPr="00B00F18">
              <w:rPr>
                <w:sz w:val="20"/>
                <w:szCs w:val="20"/>
              </w:rPr>
              <w:t>https://farmstudent.ru/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15-16 нед</w:t>
            </w: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3403" w:type="dxa"/>
          </w:tcPr>
          <w:p w:rsidR="008E1BDB" w:rsidRPr="00B00F18" w:rsidRDefault="008E1BDB" w:rsidP="008E1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45 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B00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B00F18">
              <w:rPr>
                <w:b/>
                <w:bCs/>
                <w:i/>
                <w:iCs/>
                <w:sz w:val="24"/>
                <w:szCs w:val="24"/>
              </w:rPr>
              <w:t>б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ky-KG"/>
              </w:rPr>
            </w:pPr>
          </w:p>
        </w:tc>
      </w:tr>
      <w:tr w:rsidR="008E1BDB" w:rsidRPr="00B00F18" w:rsidTr="00B00F18">
        <w:trPr>
          <w:trHeight w:val="751"/>
        </w:trPr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3403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155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E1BDB" w:rsidRPr="00B00F18" w:rsidRDefault="008E1BDB" w:rsidP="008E1BDB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i/>
                <w:iCs/>
                <w:sz w:val="24"/>
                <w:szCs w:val="24"/>
                <w:lang w:val="ky-KG"/>
              </w:rPr>
              <w:t>45ч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</w:tcPr>
          <w:p w:rsidR="008E1BDB" w:rsidRPr="00B00F18" w:rsidRDefault="00732262" w:rsidP="008E1BD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="008E1BDB" w:rsidRPr="00B00F18">
              <w:rPr>
                <w:b/>
                <w:bCs/>
                <w:i/>
                <w:iCs/>
                <w:sz w:val="24"/>
                <w:szCs w:val="24"/>
              </w:rPr>
              <w:t>б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1BDB" w:rsidRPr="00B00F18" w:rsidRDefault="008E1BDB" w:rsidP="008E1BDB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ky-KG"/>
              </w:rPr>
            </w:pPr>
          </w:p>
        </w:tc>
      </w:tr>
    </w:tbl>
    <w:p w:rsidR="00620860" w:rsidRPr="00B00F18" w:rsidRDefault="00620860" w:rsidP="00620860">
      <w:pPr>
        <w:rPr>
          <w:rFonts w:eastAsia="Times"/>
          <w:b/>
          <w:sz w:val="24"/>
          <w:szCs w:val="24"/>
          <w:lang w:val="ky-KG"/>
        </w:rPr>
      </w:pPr>
    </w:p>
    <w:p w:rsidR="002008F1" w:rsidRPr="00B00F18" w:rsidRDefault="004C3243" w:rsidP="00B00F18">
      <w:pPr>
        <w:pStyle w:val="a9"/>
        <w:numPr>
          <w:ilvl w:val="0"/>
          <w:numId w:val="14"/>
        </w:numPr>
        <w:jc w:val="center"/>
        <w:rPr>
          <w:b/>
          <w:sz w:val="24"/>
          <w:szCs w:val="24"/>
          <w:lang w:val="ky-KG"/>
        </w:rPr>
      </w:pPr>
      <w:r w:rsidRPr="00B00F18">
        <w:rPr>
          <w:b/>
          <w:bCs/>
          <w:sz w:val="24"/>
          <w:szCs w:val="24"/>
        </w:rPr>
        <w:t>План консультаций</w:t>
      </w:r>
      <w:r w:rsidR="002008F1" w:rsidRPr="00B00F18">
        <w:rPr>
          <w:b/>
          <w:bCs/>
          <w:sz w:val="24"/>
          <w:szCs w:val="24"/>
        </w:rPr>
        <w:t xml:space="preserve"> СРСП</w:t>
      </w:r>
    </w:p>
    <w:p w:rsidR="002008F1" w:rsidRPr="00B00F18" w:rsidRDefault="002008F1" w:rsidP="002008F1">
      <w:pPr>
        <w:rPr>
          <w:sz w:val="24"/>
          <w:szCs w:val="24"/>
          <w:lang w:val="ky-KG"/>
        </w:rPr>
      </w:pPr>
    </w:p>
    <w:tbl>
      <w:tblPr>
        <w:tblStyle w:val="a3"/>
        <w:tblW w:w="102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567"/>
        <w:gridCol w:w="567"/>
        <w:gridCol w:w="1730"/>
        <w:gridCol w:w="538"/>
        <w:gridCol w:w="1664"/>
        <w:gridCol w:w="948"/>
      </w:tblGrid>
      <w:tr w:rsidR="002008F1" w:rsidRPr="00B00F18" w:rsidTr="00B00F18">
        <w:trPr>
          <w:trHeight w:val="232"/>
        </w:trPr>
        <w:tc>
          <w:tcPr>
            <w:tcW w:w="567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2127" w:type="dxa"/>
          </w:tcPr>
          <w:p w:rsidR="002008F1" w:rsidRPr="00B00F18" w:rsidRDefault="002008F1" w:rsidP="002008F1">
            <w:pPr>
              <w:pStyle w:val="c21"/>
              <w:spacing w:before="0" w:after="0"/>
              <w:jc w:val="center"/>
              <w:rPr>
                <w:bCs/>
                <w:color w:val="000000" w:themeColor="text1"/>
                <w:lang w:val="ky-KG"/>
              </w:rPr>
            </w:pPr>
            <w:r w:rsidRPr="00B00F18">
              <w:rPr>
                <w:rStyle w:val="c1"/>
                <w:color w:val="000000" w:themeColor="text1"/>
              </w:rPr>
              <w:t>Наименование темы</w:t>
            </w:r>
          </w:p>
        </w:tc>
        <w:tc>
          <w:tcPr>
            <w:tcW w:w="1559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Задание для СРСП</w:t>
            </w:r>
          </w:p>
        </w:tc>
        <w:tc>
          <w:tcPr>
            <w:tcW w:w="567" w:type="dxa"/>
          </w:tcPr>
          <w:p w:rsidR="002008F1" w:rsidRPr="00B00F18" w:rsidRDefault="002008F1" w:rsidP="002008F1">
            <w:pPr>
              <w:tabs>
                <w:tab w:val="left" w:pos="709"/>
              </w:tabs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567" w:type="dxa"/>
          </w:tcPr>
          <w:p w:rsidR="002008F1" w:rsidRPr="00B00F18" w:rsidRDefault="002008F1" w:rsidP="00B00F18">
            <w:pPr>
              <w:tabs>
                <w:tab w:val="left" w:pos="709"/>
              </w:tabs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</w:rPr>
              <w:t xml:space="preserve">Баллы </w:t>
            </w:r>
          </w:p>
        </w:tc>
        <w:tc>
          <w:tcPr>
            <w:tcW w:w="1730" w:type="dxa"/>
          </w:tcPr>
          <w:p w:rsidR="002008F1" w:rsidRPr="00B00F18" w:rsidRDefault="002008F1" w:rsidP="002008F1">
            <w:pPr>
              <w:tabs>
                <w:tab w:val="left" w:pos="1309"/>
              </w:tabs>
              <w:ind w:left="-108"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Оценоч</w:t>
            </w:r>
          </w:p>
          <w:p w:rsidR="002008F1" w:rsidRPr="00B00F18" w:rsidRDefault="002008F1" w:rsidP="002008F1">
            <w:pPr>
              <w:tabs>
                <w:tab w:val="left" w:pos="1309"/>
              </w:tabs>
              <w:ind w:left="-108"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ные</w:t>
            </w:r>
          </w:p>
          <w:p w:rsidR="002008F1" w:rsidRPr="00B00F18" w:rsidRDefault="002008F1" w:rsidP="002008F1">
            <w:pPr>
              <w:tabs>
                <w:tab w:val="left" w:pos="1309"/>
              </w:tabs>
              <w:ind w:left="-108"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средства</w:t>
            </w:r>
          </w:p>
        </w:tc>
        <w:tc>
          <w:tcPr>
            <w:tcW w:w="538" w:type="dxa"/>
          </w:tcPr>
          <w:p w:rsidR="002008F1" w:rsidRPr="00B00F18" w:rsidRDefault="002008F1" w:rsidP="002008F1">
            <w:pPr>
              <w:tabs>
                <w:tab w:val="left" w:pos="709"/>
              </w:tabs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Баллы</w:t>
            </w:r>
          </w:p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Лек.\прак.</w:t>
            </w:r>
          </w:p>
        </w:tc>
        <w:tc>
          <w:tcPr>
            <w:tcW w:w="1664" w:type="dxa"/>
          </w:tcPr>
          <w:p w:rsidR="002008F1" w:rsidRPr="00B00F18" w:rsidRDefault="002008F1" w:rsidP="002008F1">
            <w:pPr>
              <w:pStyle w:val="Default"/>
              <w:jc w:val="center"/>
              <w:rPr>
                <w:color w:val="000000" w:themeColor="text1"/>
              </w:rPr>
            </w:pPr>
            <w:r w:rsidRPr="00B00F18">
              <w:rPr>
                <w:bCs/>
                <w:color w:val="000000" w:themeColor="text1"/>
              </w:rPr>
              <w:t>Литер</w:t>
            </w:r>
            <w:proofErr w:type="gramStart"/>
            <w:r w:rsidRPr="00B00F18">
              <w:rPr>
                <w:bCs/>
                <w:color w:val="000000" w:themeColor="text1"/>
              </w:rPr>
              <w:t xml:space="preserve">., </w:t>
            </w:r>
            <w:proofErr w:type="gramEnd"/>
            <w:r w:rsidRPr="00B00F18">
              <w:rPr>
                <w:bCs/>
                <w:color w:val="000000" w:themeColor="text1"/>
              </w:rPr>
              <w:t xml:space="preserve">сайт ссылка </w:t>
            </w:r>
          </w:p>
        </w:tc>
        <w:tc>
          <w:tcPr>
            <w:tcW w:w="948" w:type="dxa"/>
          </w:tcPr>
          <w:p w:rsidR="002008F1" w:rsidRPr="00B00F18" w:rsidRDefault="002008F1" w:rsidP="002008F1">
            <w:pPr>
              <w:tabs>
                <w:tab w:val="left" w:pos="601"/>
              </w:tabs>
              <w:ind w:left="-108"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Срок</w:t>
            </w:r>
          </w:p>
          <w:p w:rsidR="002008F1" w:rsidRPr="00B00F18" w:rsidRDefault="002008F1" w:rsidP="002008F1">
            <w:pPr>
              <w:tabs>
                <w:tab w:val="left" w:pos="601"/>
              </w:tabs>
              <w:ind w:left="-108"/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Cs/>
                <w:color w:val="000000" w:themeColor="text1"/>
                <w:sz w:val="24"/>
                <w:szCs w:val="24"/>
                <w:lang w:val="ky-KG"/>
              </w:rPr>
              <w:t>сдачи</w:t>
            </w:r>
          </w:p>
        </w:tc>
      </w:tr>
      <w:tr w:rsidR="002008F1" w:rsidRPr="00B00F18" w:rsidTr="00B00F18">
        <w:trPr>
          <w:trHeight w:val="232"/>
        </w:trPr>
        <w:tc>
          <w:tcPr>
            <w:tcW w:w="567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2008F1" w:rsidRPr="00B00F18" w:rsidRDefault="008E1BDB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rFonts w:eastAsia="Times"/>
                <w:color w:val="000000"/>
                <w:sz w:val="24"/>
                <w:szCs w:val="24"/>
              </w:rPr>
              <w:t>3</w:t>
            </w:r>
            <w:r w:rsidR="002008F1" w:rsidRPr="00B00F18">
              <w:rPr>
                <w:color w:val="000000" w:themeColor="text1"/>
                <w:sz w:val="24"/>
                <w:szCs w:val="24"/>
              </w:rPr>
              <w:t xml:space="preserve"> </w:t>
            </w:r>
            <w:r w:rsidR="002008F1" w:rsidRPr="00B00F18">
              <w:rPr>
                <w:color w:val="000000" w:themeColor="text1"/>
                <w:sz w:val="24"/>
                <w:szCs w:val="24"/>
                <w:lang w:val="ky-KG"/>
              </w:rPr>
              <w:t xml:space="preserve">- </w:t>
            </w:r>
            <w:r w:rsidR="002008F1" w:rsidRPr="00B00F18">
              <w:rPr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567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38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664" w:type="dxa"/>
          </w:tcPr>
          <w:p w:rsidR="002008F1" w:rsidRPr="00B00F18" w:rsidRDefault="002008F1" w:rsidP="002008F1">
            <w:pPr>
              <w:tabs>
                <w:tab w:val="left" w:pos="77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48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2008F1" w:rsidRPr="00B00F18" w:rsidTr="00B00F18">
        <w:trPr>
          <w:trHeight w:val="1477"/>
        </w:trPr>
        <w:tc>
          <w:tcPr>
            <w:tcW w:w="567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</w:tcPr>
          <w:p w:rsidR="002008F1" w:rsidRPr="00B00F18" w:rsidRDefault="009F527C" w:rsidP="00594AC4">
            <w:pPr>
              <w:tabs>
                <w:tab w:val="left" w:pos="709"/>
              </w:tabs>
              <w:rPr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rStyle w:val="c1"/>
                <w:color w:val="000000" w:themeColor="text1"/>
                <w:sz w:val="24"/>
                <w:szCs w:val="24"/>
              </w:rPr>
              <w:t>Проблемы и перспективы разработки, испытаний и регистрации лекарственных сре</w:t>
            </w:r>
            <w:proofErr w:type="gramStart"/>
            <w:r w:rsidRPr="00B00F18">
              <w:rPr>
                <w:rStyle w:val="c1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B00F18">
              <w:rPr>
                <w:rStyle w:val="c1"/>
                <w:color w:val="000000" w:themeColor="text1"/>
                <w:sz w:val="24"/>
                <w:szCs w:val="24"/>
              </w:rPr>
              <w:t xml:space="preserve">я детского возраста </w:t>
            </w:r>
          </w:p>
        </w:tc>
        <w:tc>
          <w:tcPr>
            <w:tcW w:w="1559" w:type="dxa"/>
          </w:tcPr>
          <w:p w:rsidR="002008F1" w:rsidRPr="00B00F18" w:rsidRDefault="00594AC4" w:rsidP="002008F1">
            <w:pPr>
              <w:pStyle w:val="c13"/>
              <w:spacing w:before="0" w:after="0"/>
              <w:rPr>
                <w:color w:val="000000" w:themeColor="text1"/>
              </w:rPr>
            </w:pPr>
            <w:r w:rsidRPr="00B00F18">
              <w:rPr>
                <w:color w:val="000000" w:themeColor="text1"/>
              </w:rPr>
              <w:t>Провести анализ использования и разработки лека</w:t>
            </w:r>
            <w:proofErr w:type="gramStart"/>
            <w:r w:rsidRPr="00B00F18">
              <w:rPr>
                <w:color w:val="000000" w:themeColor="text1"/>
              </w:rPr>
              <w:t>рств дл</w:t>
            </w:r>
            <w:proofErr w:type="gramEnd"/>
            <w:r w:rsidRPr="00B00F18">
              <w:rPr>
                <w:color w:val="000000" w:themeColor="text1"/>
              </w:rPr>
              <w:t>я детей</w:t>
            </w:r>
          </w:p>
        </w:tc>
        <w:tc>
          <w:tcPr>
            <w:tcW w:w="567" w:type="dxa"/>
          </w:tcPr>
          <w:p w:rsidR="002008F1" w:rsidRPr="00B00F18" w:rsidRDefault="000B20B6" w:rsidP="002008F1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567" w:type="dxa"/>
          </w:tcPr>
          <w:p w:rsidR="002008F1" w:rsidRPr="00B00F18" w:rsidRDefault="009F527C" w:rsidP="002008F1">
            <w:pPr>
              <w:tabs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0F1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2008F1" w:rsidRPr="00B00F18" w:rsidRDefault="00594AC4" w:rsidP="002008F1">
            <w:pPr>
              <w:tabs>
                <w:tab w:val="left" w:pos="709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B00F18">
              <w:rPr>
                <w:color w:val="000000" w:themeColor="text1"/>
                <w:sz w:val="24"/>
                <w:szCs w:val="24"/>
              </w:rPr>
              <w:t>Научно-исследовательская работа студента</w:t>
            </w:r>
          </w:p>
        </w:tc>
        <w:tc>
          <w:tcPr>
            <w:tcW w:w="538" w:type="dxa"/>
          </w:tcPr>
          <w:p w:rsidR="002008F1" w:rsidRPr="00B00F18" w:rsidRDefault="00732262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</w:p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664" w:type="dxa"/>
          </w:tcPr>
          <w:p w:rsidR="00594AC4" w:rsidRPr="00B00F18" w:rsidRDefault="00594AC4" w:rsidP="00594AC4">
            <w:pPr>
              <w:ind w:left="-108" w:right="-108"/>
              <w:rPr>
                <w:sz w:val="20"/>
                <w:szCs w:val="20"/>
                <w:lang w:val="ky-KG"/>
              </w:rPr>
            </w:pPr>
            <w:r w:rsidRPr="00B00F18">
              <w:rPr>
                <w:sz w:val="20"/>
                <w:szCs w:val="20"/>
                <w:lang w:val="ky-KG"/>
              </w:rPr>
              <w:t>https://pubmed.ncbi.nlm.nih.gov/.</w:t>
            </w:r>
          </w:p>
          <w:p w:rsidR="00594AC4" w:rsidRPr="00B00F18" w:rsidRDefault="00594AC4" w:rsidP="00594AC4">
            <w:pPr>
              <w:ind w:left="-108" w:right="-108"/>
              <w:rPr>
                <w:sz w:val="20"/>
                <w:szCs w:val="20"/>
                <w:lang w:val="ky-KG"/>
              </w:rPr>
            </w:pPr>
          </w:p>
          <w:p w:rsidR="002008F1" w:rsidRPr="00B00F18" w:rsidRDefault="00594AC4" w:rsidP="00594AC4">
            <w:pPr>
              <w:ind w:left="-108" w:right="-108"/>
              <w:rPr>
                <w:rFonts w:eastAsiaTheme="minorHAnsi"/>
                <w:bCs/>
                <w:color w:val="000000" w:themeColor="text1"/>
                <w:sz w:val="20"/>
                <w:szCs w:val="20"/>
                <w:lang w:val="ky-KG"/>
              </w:rPr>
            </w:pPr>
            <w:r w:rsidRPr="00B00F18">
              <w:rPr>
                <w:sz w:val="20"/>
                <w:szCs w:val="20"/>
              </w:rPr>
              <w:t>https://farmstudent.ru/</w:t>
            </w:r>
          </w:p>
        </w:tc>
        <w:tc>
          <w:tcPr>
            <w:tcW w:w="948" w:type="dxa"/>
          </w:tcPr>
          <w:p w:rsidR="002008F1" w:rsidRPr="00B00F18" w:rsidRDefault="00594AC4" w:rsidP="00594AC4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color w:val="000000" w:themeColor="text1"/>
                <w:sz w:val="24"/>
                <w:szCs w:val="24"/>
                <w:lang w:val="ky-KG"/>
              </w:rPr>
              <w:t>ноябрь декабрь</w:t>
            </w:r>
          </w:p>
        </w:tc>
      </w:tr>
      <w:tr w:rsidR="002008F1" w:rsidRPr="00B00F18" w:rsidTr="00B00F18">
        <w:trPr>
          <w:trHeight w:val="1719"/>
        </w:trPr>
        <w:tc>
          <w:tcPr>
            <w:tcW w:w="567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</w:tcPr>
          <w:p w:rsidR="002008F1" w:rsidRPr="00B00F18" w:rsidRDefault="009F527C" w:rsidP="00594AC4">
            <w:pPr>
              <w:pStyle w:val="c21"/>
              <w:spacing w:before="0" w:after="0"/>
              <w:rPr>
                <w:color w:val="000000" w:themeColor="text1"/>
              </w:rPr>
            </w:pPr>
            <w:r w:rsidRPr="00B00F18">
              <w:rPr>
                <w:bCs/>
                <w:color w:val="000000" w:themeColor="text1"/>
              </w:rPr>
              <w:t>Этические аспекты работы с представителями фармацевтических компаний</w:t>
            </w:r>
          </w:p>
        </w:tc>
        <w:tc>
          <w:tcPr>
            <w:tcW w:w="1559" w:type="dxa"/>
          </w:tcPr>
          <w:p w:rsidR="002008F1" w:rsidRPr="00B00F18" w:rsidRDefault="00594AC4" w:rsidP="002008F1">
            <w:pPr>
              <w:pStyle w:val="c13"/>
              <w:spacing w:before="0" w:after="0"/>
              <w:rPr>
                <w:rStyle w:val="c7"/>
                <w:color w:val="000000" w:themeColor="text1"/>
              </w:rPr>
            </w:pPr>
            <w:r w:rsidRPr="00B00F18">
              <w:rPr>
                <w:rStyle w:val="c7"/>
                <w:color w:val="000000" w:themeColor="text1"/>
              </w:rPr>
              <w:t>Изучить этическую сторону  продвижения лекарств.</w:t>
            </w:r>
          </w:p>
        </w:tc>
        <w:tc>
          <w:tcPr>
            <w:tcW w:w="567" w:type="dxa"/>
          </w:tcPr>
          <w:p w:rsidR="002008F1" w:rsidRPr="00B00F18" w:rsidRDefault="000B20B6" w:rsidP="002008F1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567" w:type="dxa"/>
          </w:tcPr>
          <w:p w:rsidR="002008F1" w:rsidRPr="00B00F18" w:rsidRDefault="009F527C" w:rsidP="009F527C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00F1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2008F1" w:rsidRPr="00B00F18" w:rsidRDefault="002008F1" w:rsidP="002008F1">
            <w:pPr>
              <w:tabs>
                <w:tab w:val="left" w:pos="709"/>
              </w:tabs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538" w:type="dxa"/>
          </w:tcPr>
          <w:p w:rsidR="002008F1" w:rsidRPr="00B00F18" w:rsidRDefault="00732262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</w:p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664" w:type="dxa"/>
          </w:tcPr>
          <w:p w:rsidR="002008F1" w:rsidRPr="00B00F18" w:rsidRDefault="00C6577B" w:rsidP="002008F1">
            <w:pPr>
              <w:ind w:left="-108" w:right="-108"/>
              <w:rPr>
                <w:color w:val="000000" w:themeColor="text1"/>
                <w:sz w:val="20"/>
                <w:szCs w:val="20"/>
                <w:lang w:val="ky-KG"/>
              </w:rPr>
            </w:pPr>
            <w:r w:rsidRPr="00B00F18">
              <w:rPr>
                <w:sz w:val="20"/>
                <w:szCs w:val="20"/>
              </w:rPr>
              <w:t xml:space="preserve">И.Р. Ягудина </w:t>
            </w:r>
            <w:proofErr w:type="spellStart"/>
            <w:r w:rsidRPr="00B00F18">
              <w:rPr>
                <w:sz w:val="20"/>
                <w:szCs w:val="20"/>
              </w:rPr>
              <w:t>Фармакоэкономика</w:t>
            </w:r>
            <w:proofErr w:type="spellEnd"/>
          </w:p>
        </w:tc>
        <w:tc>
          <w:tcPr>
            <w:tcW w:w="948" w:type="dxa"/>
          </w:tcPr>
          <w:p w:rsidR="002008F1" w:rsidRPr="00B00F18" w:rsidRDefault="002008F1" w:rsidP="002008F1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  <w:p w:rsidR="002008F1" w:rsidRPr="00B00F18" w:rsidRDefault="00594AC4" w:rsidP="002008F1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color w:val="000000" w:themeColor="text1"/>
                <w:sz w:val="24"/>
                <w:szCs w:val="24"/>
                <w:lang w:val="ky-KG"/>
              </w:rPr>
              <w:t>ноябрь декабрь</w:t>
            </w:r>
          </w:p>
        </w:tc>
      </w:tr>
      <w:tr w:rsidR="002008F1" w:rsidRPr="00B00F18" w:rsidTr="002008F1">
        <w:trPr>
          <w:trHeight w:val="156"/>
        </w:trPr>
        <w:tc>
          <w:tcPr>
            <w:tcW w:w="9319" w:type="dxa"/>
            <w:gridSpan w:val="8"/>
          </w:tcPr>
          <w:p w:rsidR="002008F1" w:rsidRPr="00B00F18" w:rsidRDefault="002008F1" w:rsidP="002008F1">
            <w:pPr>
              <w:rPr>
                <w:color w:val="000000" w:themeColor="text1"/>
                <w:sz w:val="24"/>
                <w:szCs w:val="24"/>
                <w:lang w:val="ky-KG"/>
              </w:rPr>
            </w:pPr>
            <w:r w:rsidRPr="00B00F18">
              <w:rPr>
                <w:b/>
                <w:bCs/>
                <w:color w:val="000000" w:themeColor="text1"/>
                <w:sz w:val="24"/>
                <w:szCs w:val="24"/>
              </w:rPr>
              <w:t>Последний срок сдачи</w:t>
            </w:r>
          </w:p>
        </w:tc>
        <w:tc>
          <w:tcPr>
            <w:tcW w:w="948" w:type="dxa"/>
          </w:tcPr>
          <w:p w:rsidR="002008F1" w:rsidRPr="00B00F18" w:rsidRDefault="00594AC4" w:rsidP="002008F1">
            <w:pPr>
              <w:tabs>
                <w:tab w:val="left" w:pos="709"/>
              </w:tabs>
              <w:ind w:left="-108" w:right="-102"/>
              <w:jc w:val="center"/>
              <w:rPr>
                <w:color w:val="000000" w:themeColor="text1"/>
                <w:sz w:val="24"/>
                <w:szCs w:val="24"/>
              </w:rPr>
            </w:pPr>
            <w:r w:rsidRPr="00B00F18">
              <w:rPr>
                <w:color w:val="000000" w:themeColor="text1"/>
                <w:sz w:val="24"/>
                <w:szCs w:val="24"/>
                <w:lang w:val="ky-KG"/>
              </w:rPr>
              <w:t>декабрь</w:t>
            </w:r>
          </w:p>
        </w:tc>
      </w:tr>
      <w:tr w:rsidR="002008F1" w:rsidRPr="00B00F18" w:rsidTr="00B00F18">
        <w:trPr>
          <w:trHeight w:val="840"/>
        </w:trPr>
        <w:tc>
          <w:tcPr>
            <w:tcW w:w="7117" w:type="dxa"/>
            <w:gridSpan w:val="6"/>
          </w:tcPr>
          <w:p w:rsidR="002008F1" w:rsidRPr="00B00F18" w:rsidRDefault="002008F1" w:rsidP="002008F1">
            <w:pPr>
              <w:tabs>
                <w:tab w:val="left" w:pos="709"/>
              </w:tabs>
              <w:rPr>
                <w:color w:val="000000" w:themeColor="text1"/>
                <w:sz w:val="24"/>
                <w:szCs w:val="24"/>
              </w:rPr>
            </w:pPr>
            <w:r w:rsidRPr="00B00F18">
              <w:rPr>
                <w:b/>
                <w:bCs/>
                <w:color w:val="000000" w:themeColor="text1"/>
                <w:sz w:val="24"/>
                <w:szCs w:val="24"/>
              </w:rPr>
              <w:t xml:space="preserve"> СРСП</w:t>
            </w:r>
            <w:r w:rsidRPr="00B00F18">
              <w:rPr>
                <w:b/>
                <w:bCs/>
                <w:color w:val="000000" w:themeColor="text1"/>
                <w:sz w:val="24"/>
                <w:szCs w:val="24"/>
                <w:vertAlign w:val="subscript"/>
              </w:rPr>
              <w:t xml:space="preserve">      </w:t>
            </w:r>
            <w:r w:rsidRPr="00B00F1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6577B" w:rsidRPr="00B00F18">
              <w:rPr>
                <w:b/>
                <w:bCs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538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2008F1" w:rsidRPr="00B00F18" w:rsidRDefault="00732262" w:rsidP="00732262">
            <w:pPr>
              <w:tabs>
                <w:tab w:val="left" w:pos="709"/>
              </w:tabs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8</w:t>
            </w:r>
            <w:r w:rsidR="00C6577B" w:rsidRPr="00B00F18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 xml:space="preserve"> б</w:t>
            </w:r>
          </w:p>
        </w:tc>
        <w:tc>
          <w:tcPr>
            <w:tcW w:w="1664" w:type="dxa"/>
          </w:tcPr>
          <w:p w:rsidR="002008F1" w:rsidRPr="00B00F18" w:rsidRDefault="002008F1" w:rsidP="002008F1">
            <w:pPr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48" w:type="dxa"/>
          </w:tcPr>
          <w:p w:rsidR="002008F1" w:rsidRPr="00B00F18" w:rsidRDefault="002008F1" w:rsidP="002008F1">
            <w:pPr>
              <w:tabs>
                <w:tab w:val="left" w:pos="709"/>
              </w:tabs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</w:tr>
    </w:tbl>
    <w:p w:rsidR="005F3871" w:rsidRPr="00B00F18" w:rsidRDefault="005F3871" w:rsidP="002C129D">
      <w:pPr>
        <w:rPr>
          <w:rFonts w:eastAsia="Times"/>
          <w:b/>
          <w:sz w:val="24"/>
          <w:szCs w:val="24"/>
          <w:lang w:val="ky-KG"/>
        </w:rPr>
      </w:pPr>
      <w:bookmarkStart w:id="0" w:name="_GoBack"/>
      <w:bookmarkEnd w:id="0"/>
    </w:p>
    <w:p w:rsidR="00D5724D" w:rsidRPr="00B00F18" w:rsidRDefault="00D5724D" w:rsidP="00B00F18">
      <w:pPr>
        <w:pStyle w:val="a9"/>
        <w:numPr>
          <w:ilvl w:val="0"/>
          <w:numId w:val="14"/>
        </w:numPr>
        <w:jc w:val="center"/>
        <w:rPr>
          <w:rStyle w:val="y2iqfc"/>
          <w:sz w:val="24"/>
          <w:szCs w:val="24"/>
        </w:rPr>
      </w:pPr>
      <w:r w:rsidRPr="00B00F18">
        <w:rPr>
          <w:rFonts w:eastAsia="Times"/>
          <w:b/>
          <w:sz w:val="24"/>
          <w:szCs w:val="24"/>
          <w:lang w:val="ky-KG"/>
        </w:rPr>
        <w:t>Политика курса</w:t>
      </w:r>
      <w:r w:rsidR="00892702" w:rsidRPr="00B00F18">
        <w:rPr>
          <w:rFonts w:eastAsia="Times"/>
          <w:b/>
          <w:sz w:val="24"/>
          <w:szCs w:val="24"/>
          <w:lang w:val="ky-KG"/>
        </w:rPr>
        <w:t>:</w:t>
      </w:r>
    </w:p>
    <w:p w:rsidR="00D5724D" w:rsidRPr="00B00F18" w:rsidRDefault="00D5724D" w:rsidP="00D5724D">
      <w:pPr>
        <w:rPr>
          <w:sz w:val="24"/>
          <w:szCs w:val="24"/>
        </w:rPr>
      </w:pPr>
    </w:p>
    <w:p w:rsidR="00D5724D" w:rsidRPr="00B00F18" w:rsidRDefault="00D5724D" w:rsidP="00D5724D">
      <w:pPr>
        <w:numPr>
          <w:ilvl w:val="0"/>
          <w:numId w:val="1"/>
        </w:numPr>
        <w:rPr>
          <w:sz w:val="24"/>
          <w:szCs w:val="24"/>
        </w:rPr>
      </w:pPr>
      <w:r w:rsidRPr="00B00F18">
        <w:rPr>
          <w:bCs/>
          <w:sz w:val="24"/>
          <w:szCs w:val="24"/>
        </w:rPr>
        <w:t>Посещаемость и участие в занятиях</w:t>
      </w:r>
      <w:r w:rsidR="00B00F18" w:rsidRPr="00B00F18">
        <w:rPr>
          <w:bCs/>
          <w:sz w:val="24"/>
          <w:szCs w:val="24"/>
        </w:rPr>
        <w:t>.</w:t>
      </w:r>
    </w:p>
    <w:p w:rsidR="00B00F18" w:rsidRPr="00D1692B" w:rsidRDefault="00D5724D" w:rsidP="00D1692B">
      <w:pPr>
        <w:pStyle w:val="a9"/>
        <w:numPr>
          <w:ilvl w:val="0"/>
          <w:numId w:val="15"/>
        </w:numPr>
        <w:rPr>
          <w:sz w:val="24"/>
          <w:szCs w:val="24"/>
        </w:rPr>
      </w:pPr>
      <w:r w:rsidRPr="00D1692B">
        <w:rPr>
          <w:sz w:val="24"/>
          <w:szCs w:val="24"/>
        </w:rPr>
        <w:t>Требования к посещаемости лекций и практических занятий</w:t>
      </w:r>
    </w:p>
    <w:p w:rsidR="00B00F18" w:rsidRPr="00B00F18" w:rsidRDefault="00D5724D" w:rsidP="00B00F18">
      <w:pPr>
        <w:pStyle w:val="a9"/>
        <w:numPr>
          <w:ilvl w:val="0"/>
          <w:numId w:val="15"/>
        </w:numPr>
        <w:rPr>
          <w:sz w:val="24"/>
          <w:szCs w:val="24"/>
        </w:rPr>
      </w:pPr>
      <w:r w:rsidRPr="00B00F18">
        <w:rPr>
          <w:sz w:val="24"/>
          <w:szCs w:val="24"/>
        </w:rPr>
        <w:t>Правила поведения на занятиях</w:t>
      </w:r>
    </w:p>
    <w:p w:rsidR="00D5724D" w:rsidRPr="00B00F18" w:rsidRDefault="00D5724D" w:rsidP="00B00F18">
      <w:pPr>
        <w:pStyle w:val="a9"/>
        <w:numPr>
          <w:ilvl w:val="0"/>
          <w:numId w:val="15"/>
        </w:numPr>
        <w:rPr>
          <w:sz w:val="24"/>
          <w:szCs w:val="24"/>
        </w:rPr>
      </w:pPr>
      <w:r w:rsidRPr="00B00F18">
        <w:rPr>
          <w:sz w:val="24"/>
          <w:szCs w:val="24"/>
        </w:rPr>
        <w:t>Последствия пропусков занятий без уважительной причины</w:t>
      </w:r>
    </w:p>
    <w:p w:rsidR="00D5724D" w:rsidRPr="00B00F18" w:rsidRDefault="00D5724D" w:rsidP="00B00F18">
      <w:pPr>
        <w:pStyle w:val="a9"/>
        <w:numPr>
          <w:ilvl w:val="0"/>
          <w:numId w:val="1"/>
        </w:numPr>
        <w:rPr>
          <w:sz w:val="24"/>
          <w:szCs w:val="24"/>
        </w:rPr>
      </w:pPr>
      <w:r w:rsidRPr="00B00F18">
        <w:rPr>
          <w:bCs/>
          <w:sz w:val="24"/>
          <w:szCs w:val="24"/>
        </w:rPr>
        <w:t>Академическая честность и плагиат</w:t>
      </w:r>
    </w:p>
    <w:p w:rsidR="00D1692B" w:rsidRDefault="00D5724D" w:rsidP="00D1692B">
      <w:pPr>
        <w:pStyle w:val="a9"/>
        <w:numPr>
          <w:ilvl w:val="0"/>
          <w:numId w:val="20"/>
        </w:numPr>
        <w:rPr>
          <w:sz w:val="24"/>
          <w:szCs w:val="24"/>
        </w:rPr>
      </w:pPr>
      <w:r w:rsidRPr="00D1692B">
        <w:rPr>
          <w:sz w:val="24"/>
          <w:szCs w:val="24"/>
        </w:rPr>
        <w:t>Определение плагиата и академической нечестности</w:t>
      </w:r>
    </w:p>
    <w:p w:rsidR="00D5724D" w:rsidRPr="00D1692B" w:rsidRDefault="00D5724D" w:rsidP="00D1692B">
      <w:pPr>
        <w:pStyle w:val="a9"/>
        <w:numPr>
          <w:ilvl w:val="0"/>
          <w:numId w:val="20"/>
        </w:numPr>
        <w:rPr>
          <w:sz w:val="24"/>
          <w:szCs w:val="24"/>
        </w:rPr>
      </w:pPr>
      <w:r w:rsidRPr="00D1692B">
        <w:rPr>
          <w:sz w:val="24"/>
          <w:szCs w:val="24"/>
        </w:rPr>
        <w:t>Последствия плагиата и списывания на экзаменах</w:t>
      </w:r>
    </w:p>
    <w:p w:rsidR="00D5724D" w:rsidRPr="00B00F18" w:rsidRDefault="00D5724D" w:rsidP="00B00F18">
      <w:pPr>
        <w:pStyle w:val="a9"/>
        <w:numPr>
          <w:ilvl w:val="0"/>
          <w:numId w:val="1"/>
        </w:numPr>
        <w:rPr>
          <w:sz w:val="24"/>
          <w:szCs w:val="24"/>
        </w:rPr>
      </w:pPr>
      <w:proofErr w:type="spellStart"/>
      <w:r w:rsidRPr="00B00F18">
        <w:rPr>
          <w:bCs/>
          <w:sz w:val="24"/>
          <w:szCs w:val="24"/>
        </w:rPr>
        <w:t>Дедлайны</w:t>
      </w:r>
      <w:proofErr w:type="spellEnd"/>
      <w:r w:rsidRPr="00B00F18">
        <w:rPr>
          <w:bCs/>
          <w:sz w:val="24"/>
          <w:szCs w:val="24"/>
        </w:rPr>
        <w:t xml:space="preserve"> и штрафы за опоздание со сдачей работ</w:t>
      </w:r>
    </w:p>
    <w:p w:rsidR="00B00F18" w:rsidRDefault="00D5724D" w:rsidP="00B00F18">
      <w:pPr>
        <w:pStyle w:val="a9"/>
        <w:numPr>
          <w:ilvl w:val="0"/>
          <w:numId w:val="17"/>
        </w:numPr>
        <w:rPr>
          <w:sz w:val="24"/>
          <w:szCs w:val="24"/>
        </w:rPr>
      </w:pPr>
      <w:r w:rsidRPr="00B00F18">
        <w:rPr>
          <w:sz w:val="24"/>
          <w:szCs w:val="24"/>
        </w:rPr>
        <w:t>Крайние сроки сдачи домашних заданий, проектов и других работ</w:t>
      </w:r>
    </w:p>
    <w:p w:rsidR="00D5724D" w:rsidRPr="00B00F18" w:rsidRDefault="00D5724D" w:rsidP="00B00F18">
      <w:pPr>
        <w:pStyle w:val="a9"/>
        <w:numPr>
          <w:ilvl w:val="0"/>
          <w:numId w:val="17"/>
        </w:numPr>
        <w:rPr>
          <w:sz w:val="24"/>
          <w:szCs w:val="24"/>
        </w:rPr>
      </w:pPr>
      <w:r w:rsidRPr="00B00F18">
        <w:rPr>
          <w:sz w:val="24"/>
          <w:szCs w:val="24"/>
        </w:rPr>
        <w:t xml:space="preserve">Штрафы за нарушение </w:t>
      </w:r>
      <w:proofErr w:type="spellStart"/>
      <w:r w:rsidRPr="00B00F18">
        <w:rPr>
          <w:sz w:val="24"/>
          <w:szCs w:val="24"/>
        </w:rPr>
        <w:t>дедлайнов</w:t>
      </w:r>
      <w:proofErr w:type="spellEnd"/>
    </w:p>
    <w:p w:rsidR="00D5724D" w:rsidRPr="00B00F18" w:rsidRDefault="00D5724D" w:rsidP="00B00F18">
      <w:pPr>
        <w:pStyle w:val="a9"/>
        <w:numPr>
          <w:ilvl w:val="0"/>
          <w:numId w:val="1"/>
        </w:numPr>
        <w:rPr>
          <w:sz w:val="24"/>
          <w:szCs w:val="24"/>
        </w:rPr>
      </w:pPr>
      <w:r w:rsidRPr="00B00F18">
        <w:rPr>
          <w:bCs/>
          <w:sz w:val="24"/>
          <w:szCs w:val="24"/>
        </w:rPr>
        <w:t>Политика пересдач и апелляций</w:t>
      </w:r>
    </w:p>
    <w:p w:rsidR="00B00F18" w:rsidRDefault="00D5724D" w:rsidP="00B00F18">
      <w:pPr>
        <w:pStyle w:val="a9"/>
        <w:numPr>
          <w:ilvl w:val="0"/>
          <w:numId w:val="18"/>
        </w:numPr>
        <w:rPr>
          <w:sz w:val="24"/>
          <w:szCs w:val="24"/>
        </w:rPr>
      </w:pPr>
      <w:r w:rsidRPr="00B00F18">
        <w:rPr>
          <w:sz w:val="24"/>
          <w:szCs w:val="24"/>
        </w:rPr>
        <w:t>Условия и процедура пересдачи экзаменов и зачетов</w:t>
      </w:r>
    </w:p>
    <w:p w:rsidR="00D5724D" w:rsidRPr="00B00F18" w:rsidRDefault="00D5724D" w:rsidP="00B00F18">
      <w:pPr>
        <w:pStyle w:val="a9"/>
        <w:numPr>
          <w:ilvl w:val="0"/>
          <w:numId w:val="18"/>
        </w:numPr>
        <w:rPr>
          <w:sz w:val="24"/>
          <w:szCs w:val="24"/>
        </w:rPr>
      </w:pPr>
      <w:r w:rsidRPr="00B00F18">
        <w:rPr>
          <w:sz w:val="24"/>
          <w:szCs w:val="24"/>
        </w:rPr>
        <w:t>Правила подачи апелляций на оценки</w:t>
      </w:r>
    </w:p>
    <w:p w:rsidR="00D5724D" w:rsidRPr="00B00F18" w:rsidRDefault="00D5724D" w:rsidP="00B00F18">
      <w:pPr>
        <w:pStyle w:val="a9"/>
        <w:numPr>
          <w:ilvl w:val="0"/>
          <w:numId w:val="1"/>
        </w:numPr>
        <w:rPr>
          <w:sz w:val="24"/>
          <w:szCs w:val="24"/>
        </w:rPr>
      </w:pPr>
      <w:r w:rsidRPr="00B00F18">
        <w:rPr>
          <w:bCs/>
          <w:sz w:val="24"/>
          <w:szCs w:val="24"/>
        </w:rPr>
        <w:t>Использование гаджетов на занятиях</w:t>
      </w:r>
    </w:p>
    <w:p w:rsidR="00D5724D" w:rsidRPr="00B00F18" w:rsidRDefault="00D5724D" w:rsidP="00B00F18">
      <w:pPr>
        <w:pStyle w:val="a9"/>
        <w:numPr>
          <w:ilvl w:val="0"/>
          <w:numId w:val="19"/>
        </w:numPr>
        <w:rPr>
          <w:sz w:val="24"/>
          <w:szCs w:val="24"/>
        </w:rPr>
      </w:pPr>
      <w:r w:rsidRPr="00B00F18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D5724D" w:rsidRPr="00B00F18" w:rsidRDefault="00D5724D" w:rsidP="00B00F18">
      <w:pPr>
        <w:pStyle w:val="a9"/>
        <w:numPr>
          <w:ilvl w:val="0"/>
          <w:numId w:val="1"/>
        </w:numPr>
        <w:rPr>
          <w:sz w:val="24"/>
          <w:szCs w:val="24"/>
        </w:rPr>
      </w:pPr>
      <w:r w:rsidRPr="00B00F18">
        <w:rPr>
          <w:bCs/>
          <w:sz w:val="24"/>
          <w:szCs w:val="24"/>
        </w:rPr>
        <w:t>Правила оформления работ и ссылок</w:t>
      </w:r>
    </w:p>
    <w:p w:rsidR="00D5724D" w:rsidRPr="00B00F18" w:rsidRDefault="00D5724D" w:rsidP="00B00F18">
      <w:pPr>
        <w:pStyle w:val="a9"/>
        <w:numPr>
          <w:ilvl w:val="0"/>
          <w:numId w:val="19"/>
        </w:numPr>
        <w:rPr>
          <w:sz w:val="24"/>
          <w:szCs w:val="24"/>
        </w:rPr>
      </w:pPr>
      <w:r w:rsidRPr="00B00F18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D5724D" w:rsidRPr="00B00F18" w:rsidRDefault="00D5724D" w:rsidP="00B00F18">
      <w:pPr>
        <w:pStyle w:val="a9"/>
        <w:numPr>
          <w:ilvl w:val="0"/>
          <w:numId w:val="1"/>
        </w:numPr>
        <w:rPr>
          <w:sz w:val="24"/>
          <w:szCs w:val="24"/>
        </w:rPr>
      </w:pPr>
      <w:r w:rsidRPr="00B00F18">
        <w:rPr>
          <w:bCs/>
          <w:sz w:val="24"/>
          <w:szCs w:val="24"/>
        </w:rPr>
        <w:t>Консультации и офисные часы преподавателя</w:t>
      </w:r>
    </w:p>
    <w:p w:rsidR="00620860" w:rsidRPr="0047787C" w:rsidRDefault="00D5724D" w:rsidP="0047787C">
      <w:pPr>
        <w:pStyle w:val="a9"/>
        <w:numPr>
          <w:ilvl w:val="0"/>
          <w:numId w:val="19"/>
        </w:numPr>
        <w:rPr>
          <w:sz w:val="24"/>
          <w:szCs w:val="24"/>
        </w:rPr>
      </w:pPr>
      <w:r w:rsidRPr="00B00F18">
        <w:rPr>
          <w:sz w:val="24"/>
          <w:szCs w:val="24"/>
        </w:rPr>
        <w:t>График консультаций и часы приема преподавателя для индивидуаль</w:t>
      </w:r>
      <w:r w:rsidR="00B00F18" w:rsidRPr="00B00F18">
        <w:rPr>
          <w:sz w:val="24"/>
          <w:szCs w:val="24"/>
        </w:rPr>
        <w:t>ных   консультаций и приема СРС.</w:t>
      </w:r>
    </w:p>
    <w:p w:rsidR="00620860" w:rsidRPr="00B00F18" w:rsidRDefault="00620860" w:rsidP="00503486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/>
        <w:jc w:val="center"/>
        <w:rPr>
          <w:rFonts w:eastAsia="Times"/>
          <w:b/>
          <w:sz w:val="24"/>
          <w:szCs w:val="24"/>
          <w:lang w:val="ky-KG"/>
        </w:rPr>
      </w:pPr>
    </w:p>
    <w:p w:rsidR="00D5724D" w:rsidRPr="00B00F18" w:rsidRDefault="00D5724D" w:rsidP="00B00F18">
      <w:pPr>
        <w:pStyle w:val="a9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27"/>
        <w:jc w:val="center"/>
        <w:rPr>
          <w:rFonts w:eastAsia="Times"/>
          <w:b/>
          <w:sz w:val="24"/>
          <w:szCs w:val="24"/>
          <w:lang w:val="ky-KG"/>
        </w:rPr>
      </w:pPr>
      <w:r w:rsidRPr="00B00F18">
        <w:rPr>
          <w:rFonts w:eastAsia="Times"/>
          <w:b/>
          <w:sz w:val="24"/>
          <w:szCs w:val="24"/>
          <w:lang w:val="ky-KG"/>
        </w:rPr>
        <w:t>Образовательные ресурсы</w:t>
      </w:r>
      <w:r w:rsidR="00892702" w:rsidRPr="00B00F18">
        <w:rPr>
          <w:rFonts w:eastAsia="Times"/>
          <w:b/>
          <w:sz w:val="24"/>
          <w:szCs w:val="24"/>
          <w:lang w:val="ky-KG"/>
        </w:rPr>
        <w:t>:</w:t>
      </w:r>
    </w:p>
    <w:p w:rsidR="00D5724D" w:rsidRPr="00B00F18" w:rsidRDefault="00D5724D" w:rsidP="00D5724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D5724D" w:rsidRPr="00B00F18" w:rsidTr="002008F1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724D" w:rsidRPr="00B00F18" w:rsidTr="002008F1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92B" w:rsidRDefault="00E57095" w:rsidP="00D1692B">
            <w:pPr>
              <w:pStyle w:val="HTML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0F18">
              <w:rPr>
                <w:rFonts w:ascii="Times New Roman" w:hAnsi="Times New Roman" w:cs="Times New Roman"/>
                <w:sz w:val="24"/>
                <w:szCs w:val="24"/>
              </w:rPr>
              <w:t xml:space="preserve">http://www.studmedlib.ru </w:t>
            </w:r>
          </w:p>
          <w:p w:rsidR="001C74F0" w:rsidRPr="00D1692B" w:rsidRDefault="00D1692B" w:rsidP="00D1692B">
            <w:pPr>
              <w:pStyle w:val="HTML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  <w:r w:rsidR="00BE0FCC">
              <w:rPr>
                <w:rFonts w:ascii="Times New Roman" w:hAnsi="Times New Roman" w:cs="Times New Roman"/>
                <w:sz w:val="24"/>
                <w:szCs w:val="24"/>
              </w:rPr>
              <w:t xml:space="preserve">сайт  ДЛС и ИМН </w:t>
            </w:r>
            <w:proofErr w:type="gramStart"/>
            <w:r w:rsidR="001C74F0" w:rsidRPr="00D1692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1C74F0" w:rsidRPr="00D1692B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D1692B">
              <w:rPr>
                <w:rFonts w:ascii="Times New Roman" w:hAnsi="Times New Roman" w:cs="Times New Roman"/>
                <w:sz w:val="24"/>
                <w:szCs w:val="24"/>
              </w:rPr>
              <w:t>https://dlsmi.kg/</w:t>
            </w:r>
          </w:p>
        </w:tc>
      </w:tr>
      <w:tr w:rsidR="00D5724D" w:rsidRPr="00B00F18" w:rsidTr="002008F1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D1692B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D1692B">
              <w:rPr>
                <w:rFonts w:eastAsia="Times"/>
                <w:color w:val="000000"/>
                <w:sz w:val="24"/>
                <w:szCs w:val="24"/>
              </w:rPr>
              <w:t>Учебное пособие (</w:t>
            </w:r>
            <w:r w:rsidRPr="00D1692B">
              <w:rPr>
                <w:rFonts w:eastAsia="Times"/>
                <w:color w:val="000000"/>
                <w:sz w:val="24"/>
                <w:szCs w:val="24"/>
                <w:lang w:val="ky-KG"/>
              </w:rPr>
              <w:t>ссылка</w:t>
            </w:r>
            <w:r w:rsidRPr="00D1692B">
              <w:rPr>
                <w:rFonts w:eastAsia="Times"/>
                <w:color w:val="000000"/>
                <w:sz w:val="24"/>
                <w:szCs w:val="24"/>
              </w:rPr>
              <w:t>)</w:t>
            </w:r>
            <w:r w:rsidRPr="00D1692B">
              <w:rPr>
                <w:rFonts w:eastAsia="Times"/>
                <w:color w:val="000000"/>
                <w:sz w:val="24"/>
                <w:szCs w:val="24"/>
                <w:lang w:val="ky-KG"/>
              </w:rPr>
              <w:t xml:space="preserve">; </w:t>
            </w:r>
            <w:r w:rsidRPr="00D1692B">
              <w:rPr>
                <w:rFonts w:eastAsia="Times"/>
                <w:color w:val="000000"/>
                <w:sz w:val="24"/>
                <w:szCs w:val="24"/>
              </w:rPr>
              <w:t xml:space="preserve">Резник С.Д. Преподаватель вуза:  технологии и организация деятельности: учебное пособие / </w:t>
            </w:r>
            <w:proofErr w:type="spellStart"/>
            <w:r w:rsidRPr="00D1692B">
              <w:rPr>
                <w:rFonts w:eastAsia="Times"/>
                <w:color w:val="000000"/>
                <w:sz w:val="24"/>
                <w:szCs w:val="24"/>
              </w:rPr>
              <w:t>С.Д.Резник</w:t>
            </w:r>
            <w:proofErr w:type="spellEnd"/>
            <w:r w:rsidRPr="00D1692B">
              <w:rPr>
                <w:rFonts w:eastAsia="Times"/>
                <w:color w:val="000000"/>
                <w:sz w:val="24"/>
                <w:szCs w:val="24"/>
              </w:rPr>
              <w:t xml:space="preserve">, О.А. Вдовина. </w:t>
            </w:r>
            <w:proofErr w:type="gramStart"/>
            <w:r w:rsidRPr="00D1692B">
              <w:rPr>
                <w:rFonts w:eastAsia="Times"/>
                <w:color w:val="000000"/>
                <w:sz w:val="24"/>
                <w:szCs w:val="24"/>
              </w:rPr>
              <w:t>–П</w:t>
            </w:r>
            <w:proofErr w:type="gramEnd"/>
            <w:r w:rsidRPr="00D1692B">
              <w:rPr>
                <w:rFonts w:eastAsia="Times"/>
                <w:color w:val="000000"/>
                <w:sz w:val="24"/>
                <w:szCs w:val="24"/>
              </w:rPr>
              <w:t>енза:ПГУАС,2014.–356</w:t>
            </w:r>
            <w:r w:rsidRPr="00D1692B">
              <w:rPr>
                <w:rFonts w:eastAsia="Times"/>
                <w:color w:val="000000"/>
                <w:sz w:val="24"/>
                <w:szCs w:val="24"/>
                <w:lang w:val="ky-KG"/>
              </w:rPr>
              <w:t>б</w:t>
            </w:r>
            <w:r w:rsidRPr="00D1692B">
              <w:rPr>
                <w:rFonts w:eastAsia="Times"/>
                <w:color w:val="000000"/>
                <w:sz w:val="24"/>
                <w:szCs w:val="24"/>
              </w:rPr>
              <w:t>.</w:t>
            </w:r>
          </w:p>
          <w:p w:rsidR="001C74F0" w:rsidRPr="00B00F18" w:rsidRDefault="001C74F0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</w:rPr>
            </w:pPr>
          </w:p>
        </w:tc>
      </w:tr>
      <w:tr w:rsidR="00D5724D" w:rsidRPr="00B00F18" w:rsidTr="002008F1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D1692B" w:rsidRDefault="00D1692B" w:rsidP="00E57095">
            <w:pPr>
              <w:pStyle w:val="HTML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Закон КР «</w:t>
            </w:r>
            <w:r w:rsidRPr="00D1692B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Об обращении лекарственных средств</w:t>
            </w:r>
            <w: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5724D" w:rsidRPr="00B00F18" w:rsidTr="002008F1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B00F18" w:rsidRDefault="00D5724D" w:rsidP="00200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B00F18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95" w:rsidRPr="00D1692B" w:rsidRDefault="00E57095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D1692B">
              <w:rPr>
                <w:rFonts w:eastAsia="Times"/>
                <w:color w:val="000000"/>
                <w:sz w:val="24"/>
                <w:szCs w:val="24"/>
              </w:rPr>
              <w:t>1.</w:t>
            </w:r>
            <w:r w:rsidRPr="00D1692B">
              <w:rPr>
                <w:rFonts w:eastAsia="Times"/>
                <w:color w:val="000000"/>
                <w:sz w:val="24"/>
                <w:szCs w:val="24"/>
              </w:rPr>
              <w:tab/>
            </w:r>
            <w:proofErr w:type="spellStart"/>
            <w:r w:rsidRPr="00D1692B">
              <w:rPr>
                <w:rFonts w:eastAsia="Times"/>
                <w:color w:val="000000"/>
                <w:sz w:val="24"/>
                <w:szCs w:val="24"/>
              </w:rPr>
              <w:t>Фармакоэкономика</w:t>
            </w:r>
            <w:proofErr w:type="spellEnd"/>
            <w:r w:rsidR="009B110B" w:rsidRPr="00D1692B">
              <w:rPr>
                <w:rFonts w:eastAsia="Times"/>
                <w:color w:val="000000"/>
                <w:sz w:val="24"/>
                <w:szCs w:val="24"/>
              </w:rPr>
              <w:t xml:space="preserve"> Р.И. Ягудина.,  А.Ю. Куликов</w:t>
            </w:r>
            <w:proofErr w:type="gramStart"/>
            <w:r w:rsidR="009B110B" w:rsidRPr="00D1692B">
              <w:rPr>
                <w:rFonts w:eastAsia="Times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="009B110B" w:rsidRPr="00D1692B">
              <w:rPr>
                <w:rFonts w:eastAsia="Times"/>
                <w:color w:val="000000"/>
                <w:sz w:val="24"/>
                <w:szCs w:val="24"/>
              </w:rPr>
              <w:t>В.Г.Серпик</w:t>
            </w:r>
            <w:proofErr w:type="spellEnd"/>
            <w:r w:rsidRPr="00D1692B">
              <w:rPr>
                <w:rFonts w:eastAsia="Times"/>
                <w:color w:val="000000"/>
                <w:sz w:val="24"/>
                <w:szCs w:val="24"/>
              </w:rPr>
              <w:tab/>
            </w:r>
          </w:p>
          <w:p w:rsidR="00E57095" w:rsidRPr="00D1692B" w:rsidRDefault="00E57095" w:rsidP="00E5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D1692B">
              <w:rPr>
                <w:rFonts w:eastAsia="Times"/>
                <w:color w:val="000000"/>
                <w:sz w:val="24"/>
                <w:szCs w:val="24"/>
              </w:rPr>
              <w:t xml:space="preserve">     </w:t>
            </w:r>
          </w:p>
          <w:p w:rsidR="00D5724D" w:rsidRPr="00B00F18" w:rsidRDefault="00D5724D" w:rsidP="0047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</w:tbl>
    <w:p w:rsidR="00150A57" w:rsidRPr="00B00F18" w:rsidRDefault="00150A57">
      <w:pPr>
        <w:rPr>
          <w:sz w:val="24"/>
          <w:szCs w:val="24"/>
        </w:rPr>
      </w:pPr>
    </w:p>
    <w:sectPr w:rsidR="00150A57" w:rsidRPr="00B00F18" w:rsidSect="0020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50A"/>
    <w:multiLevelType w:val="hybridMultilevel"/>
    <w:tmpl w:val="6B8A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86A20"/>
    <w:multiLevelType w:val="hybridMultilevel"/>
    <w:tmpl w:val="300ED99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0678479D"/>
    <w:multiLevelType w:val="hybridMultilevel"/>
    <w:tmpl w:val="550C329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34EE0"/>
    <w:multiLevelType w:val="hybridMultilevel"/>
    <w:tmpl w:val="03CE54A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D6E3B"/>
    <w:multiLevelType w:val="hybridMultilevel"/>
    <w:tmpl w:val="5302C99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F41F9"/>
    <w:multiLevelType w:val="hybridMultilevel"/>
    <w:tmpl w:val="7AEC245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68139F"/>
    <w:multiLevelType w:val="hybridMultilevel"/>
    <w:tmpl w:val="3D206550"/>
    <w:lvl w:ilvl="0" w:tplc="5CCA0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0E4E28"/>
    <w:multiLevelType w:val="hybridMultilevel"/>
    <w:tmpl w:val="44141F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19"/>
  </w:num>
  <w:num w:numId="5">
    <w:abstractNumId w:val="11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10"/>
  </w:num>
  <w:num w:numId="12">
    <w:abstractNumId w:val="13"/>
  </w:num>
  <w:num w:numId="13">
    <w:abstractNumId w:val="16"/>
  </w:num>
  <w:num w:numId="14">
    <w:abstractNumId w:val="20"/>
  </w:num>
  <w:num w:numId="15">
    <w:abstractNumId w:val="5"/>
  </w:num>
  <w:num w:numId="16">
    <w:abstractNumId w:val="2"/>
  </w:num>
  <w:num w:numId="17">
    <w:abstractNumId w:val="17"/>
  </w:num>
  <w:num w:numId="18">
    <w:abstractNumId w:val="9"/>
  </w:num>
  <w:num w:numId="19">
    <w:abstractNumId w:val="3"/>
  </w:num>
  <w:num w:numId="20">
    <w:abstractNumId w:val="21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4D"/>
    <w:rsid w:val="0001302F"/>
    <w:rsid w:val="00071F9E"/>
    <w:rsid w:val="00077FF2"/>
    <w:rsid w:val="00093B94"/>
    <w:rsid w:val="000942C7"/>
    <w:rsid w:val="000A6FA2"/>
    <w:rsid w:val="000B20B6"/>
    <w:rsid w:val="000F5080"/>
    <w:rsid w:val="00150A57"/>
    <w:rsid w:val="001C74F0"/>
    <w:rsid w:val="002008F1"/>
    <w:rsid w:val="002370E9"/>
    <w:rsid w:val="00281D72"/>
    <w:rsid w:val="00291B99"/>
    <w:rsid w:val="002C129D"/>
    <w:rsid w:val="002F273D"/>
    <w:rsid w:val="003639C5"/>
    <w:rsid w:val="003A3B2E"/>
    <w:rsid w:val="003B662F"/>
    <w:rsid w:val="003E58BA"/>
    <w:rsid w:val="003E71FD"/>
    <w:rsid w:val="003F0D4A"/>
    <w:rsid w:val="00411A6E"/>
    <w:rsid w:val="00420921"/>
    <w:rsid w:val="004757F1"/>
    <w:rsid w:val="0047787C"/>
    <w:rsid w:val="004A61B7"/>
    <w:rsid w:val="004C3243"/>
    <w:rsid w:val="004F60E8"/>
    <w:rsid w:val="00503486"/>
    <w:rsid w:val="00585DAD"/>
    <w:rsid w:val="00594AC4"/>
    <w:rsid w:val="005F3871"/>
    <w:rsid w:val="00612F89"/>
    <w:rsid w:val="00620860"/>
    <w:rsid w:val="00642FA4"/>
    <w:rsid w:val="006568E4"/>
    <w:rsid w:val="00673808"/>
    <w:rsid w:val="006839E8"/>
    <w:rsid w:val="006A62EC"/>
    <w:rsid w:val="006B3A87"/>
    <w:rsid w:val="00706758"/>
    <w:rsid w:val="00732262"/>
    <w:rsid w:val="00755B49"/>
    <w:rsid w:val="00760100"/>
    <w:rsid w:val="0077557D"/>
    <w:rsid w:val="008209EE"/>
    <w:rsid w:val="00873E27"/>
    <w:rsid w:val="00892702"/>
    <w:rsid w:val="00893BF7"/>
    <w:rsid w:val="008E1BDB"/>
    <w:rsid w:val="008F0F5A"/>
    <w:rsid w:val="009106FB"/>
    <w:rsid w:val="0093769D"/>
    <w:rsid w:val="00962A0C"/>
    <w:rsid w:val="009665BB"/>
    <w:rsid w:val="009A7D37"/>
    <w:rsid w:val="009B0A9A"/>
    <w:rsid w:val="009B110B"/>
    <w:rsid w:val="009C1B19"/>
    <w:rsid w:val="009F527C"/>
    <w:rsid w:val="00A11E97"/>
    <w:rsid w:val="00A438A2"/>
    <w:rsid w:val="00AA448C"/>
    <w:rsid w:val="00AB653F"/>
    <w:rsid w:val="00AC4CE3"/>
    <w:rsid w:val="00AC7A89"/>
    <w:rsid w:val="00AF7F9F"/>
    <w:rsid w:val="00B00F18"/>
    <w:rsid w:val="00B11467"/>
    <w:rsid w:val="00BE0FCC"/>
    <w:rsid w:val="00BF6701"/>
    <w:rsid w:val="00C2190B"/>
    <w:rsid w:val="00C21C28"/>
    <w:rsid w:val="00C6577B"/>
    <w:rsid w:val="00C72420"/>
    <w:rsid w:val="00C80FB9"/>
    <w:rsid w:val="00C95141"/>
    <w:rsid w:val="00CB0296"/>
    <w:rsid w:val="00CE56D1"/>
    <w:rsid w:val="00CF2864"/>
    <w:rsid w:val="00D1692B"/>
    <w:rsid w:val="00D5724D"/>
    <w:rsid w:val="00D928E6"/>
    <w:rsid w:val="00DA676D"/>
    <w:rsid w:val="00DC4DA2"/>
    <w:rsid w:val="00E57095"/>
    <w:rsid w:val="00E60B4F"/>
    <w:rsid w:val="00E705B6"/>
    <w:rsid w:val="00F039BA"/>
    <w:rsid w:val="00F47EC4"/>
    <w:rsid w:val="00F53454"/>
    <w:rsid w:val="00F81A04"/>
    <w:rsid w:val="00F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D5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E5709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C74F0"/>
    <w:rPr>
      <w:color w:val="605E5C"/>
      <w:shd w:val="clear" w:color="auto" w:fill="E1DFDD"/>
    </w:rPr>
  </w:style>
  <w:style w:type="paragraph" w:customStyle="1" w:styleId="Default">
    <w:name w:val="Default"/>
    <w:qFormat/>
    <w:rsid w:val="002008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qFormat/>
    <w:rsid w:val="002008F1"/>
  </w:style>
  <w:style w:type="character" w:customStyle="1" w:styleId="c7">
    <w:name w:val="c7"/>
    <w:basedOn w:val="a0"/>
    <w:qFormat/>
    <w:rsid w:val="002008F1"/>
  </w:style>
  <w:style w:type="paragraph" w:customStyle="1" w:styleId="c21">
    <w:name w:val="c21"/>
    <w:basedOn w:val="a"/>
    <w:qFormat/>
    <w:rsid w:val="002008F1"/>
    <w:pPr>
      <w:spacing w:before="90" w:after="90"/>
    </w:pPr>
    <w:rPr>
      <w:sz w:val="24"/>
      <w:szCs w:val="24"/>
    </w:rPr>
  </w:style>
  <w:style w:type="paragraph" w:customStyle="1" w:styleId="c13">
    <w:name w:val="c13"/>
    <w:basedOn w:val="a"/>
    <w:qFormat/>
    <w:rsid w:val="002008F1"/>
    <w:pPr>
      <w:spacing w:before="90" w:after="9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60E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60E8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rsid w:val="00F81A04"/>
    <w:pPr>
      <w:spacing w:after="120" w:line="20" w:lineRule="atLeast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F81A04"/>
    <w:rPr>
      <w:rFonts w:ascii="Calibri" w:eastAsia="Times New Roman" w:hAnsi="Calibri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D5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E5709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C74F0"/>
    <w:rPr>
      <w:color w:val="605E5C"/>
      <w:shd w:val="clear" w:color="auto" w:fill="E1DFDD"/>
    </w:rPr>
  </w:style>
  <w:style w:type="paragraph" w:customStyle="1" w:styleId="Default">
    <w:name w:val="Default"/>
    <w:qFormat/>
    <w:rsid w:val="002008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qFormat/>
    <w:rsid w:val="002008F1"/>
  </w:style>
  <w:style w:type="character" w:customStyle="1" w:styleId="c7">
    <w:name w:val="c7"/>
    <w:basedOn w:val="a0"/>
    <w:qFormat/>
    <w:rsid w:val="002008F1"/>
  </w:style>
  <w:style w:type="paragraph" w:customStyle="1" w:styleId="c21">
    <w:name w:val="c21"/>
    <w:basedOn w:val="a"/>
    <w:qFormat/>
    <w:rsid w:val="002008F1"/>
    <w:pPr>
      <w:spacing w:before="90" w:after="90"/>
    </w:pPr>
    <w:rPr>
      <w:sz w:val="24"/>
      <w:szCs w:val="24"/>
    </w:rPr>
  </w:style>
  <w:style w:type="paragraph" w:customStyle="1" w:styleId="c13">
    <w:name w:val="c13"/>
    <w:basedOn w:val="a"/>
    <w:qFormat/>
    <w:rsid w:val="002008F1"/>
    <w:pPr>
      <w:spacing w:before="90" w:after="9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F60E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60E8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rsid w:val="00F81A04"/>
    <w:pPr>
      <w:spacing w:after="120" w:line="20" w:lineRule="atLeast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F81A04"/>
    <w:rPr>
      <w:rFonts w:ascii="Calibri" w:eastAsia="Times New Roman" w:hAnsi="Calibri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armstude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PROGRAM</cp:lastModifiedBy>
  <cp:revision>20</cp:revision>
  <cp:lastPrinted>2025-02-08T10:55:00Z</cp:lastPrinted>
  <dcterms:created xsi:type="dcterms:W3CDTF">2025-02-19T10:25:00Z</dcterms:created>
  <dcterms:modified xsi:type="dcterms:W3CDTF">2025-09-27T10:58:00Z</dcterms:modified>
</cp:coreProperties>
</file>