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9E5C7" w14:textId="5FD5B465" w:rsidR="00D7500A" w:rsidRPr="00C15CC1" w:rsidRDefault="00F70BE1" w:rsidP="00C15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C15CC1">
        <w:rPr>
          <w:rFonts w:ascii="Times New Roman" w:hAnsi="Times New Roman" w:cs="Times New Roman"/>
          <w:sz w:val="28"/>
          <w:szCs w:val="28"/>
        </w:rPr>
        <w:t>Жалпы физика жана ФОУ кафедрасынын илимий – изилд</w:t>
      </w:r>
      <w:r w:rsidRPr="00C15CC1">
        <w:rPr>
          <w:rFonts w:ascii="Times New Roman" w:hAnsi="Times New Roman" w:cs="Times New Roman"/>
          <w:sz w:val="28"/>
          <w:szCs w:val="28"/>
          <w:lang w:val="ky-KG"/>
        </w:rPr>
        <w:t>өө иштери</w:t>
      </w:r>
    </w:p>
    <w:p w14:paraId="2476700B" w14:textId="4703F70F" w:rsidR="00F70BE1" w:rsidRPr="00C15CC1" w:rsidRDefault="00F70BE1" w:rsidP="00C15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C15CC1">
        <w:rPr>
          <w:rFonts w:ascii="Times New Roman" w:hAnsi="Times New Roman" w:cs="Times New Roman"/>
          <w:sz w:val="28"/>
          <w:szCs w:val="28"/>
          <w:lang w:val="ky-KG"/>
        </w:rPr>
        <w:t>202</w:t>
      </w:r>
      <w:r w:rsidR="00960F34">
        <w:rPr>
          <w:rFonts w:ascii="Times New Roman" w:hAnsi="Times New Roman" w:cs="Times New Roman"/>
          <w:sz w:val="28"/>
          <w:szCs w:val="28"/>
          <w:lang w:val="ky-KG"/>
        </w:rPr>
        <w:t>1</w:t>
      </w:r>
      <w:bookmarkStart w:id="0" w:name="_GoBack"/>
      <w:bookmarkEnd w:id="0"/>
      <w:r w:rsidRPr="00C15CC1">
        <w:rPr>
          <w:rFonts w:ascii="Times New Roman" w:hAnsi="Times New Roman" w:cs="Times New Roman"/>
          <w:sz w:val="28"/>
          <w:szCs w:val="28"/>
          <w:lang w:val="ky-KG"/>
        </w:rPr>
        <w:t>-2025-жылдар</w:t>
      </w:r>
    </w:p>
    <w:p w14:paraId="5A9EB967" w14:textId="5320D7C6" w:rsidR="00F70BE1" w:rsidRPr="00C15CC1" w:rsidRDefault="00F70BE1" w:rsidP="00C15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626" w:type="dxa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355"/>
        <w:gridCol w:w="3969"/>
        <w:gridCol w:w="4395"/>
        <w:gridCol w:w="3131"/>
        <w:gridCol w:w="8"/>
      </w:tblGrid>
      <w:tr w:rsidR="00F70BE1" w:rsidRPr="00C15CC1" w14:paraId="199ABBBE" w14:textId="77777777" w:rsidTr="00463EA1">
        <w:trPr>
          <w:gridAfter w:val="1"/>
          <w:wAfter w:w="8" w:type="dxa"/>
          <w:trHeight w:val="1120"/>
        </w:trPr>
        <w:tc>
          <w:tcPr>
            <w:tcW w:w="768" w:type="dxa"/>
          </w:tcPr>
          <w:p w14:paraId="5E4BAE6C" w14:textId="77777777" w:rsidR="00F70BE1" w:rsidRPr="00C15CC1" w:rsidRDefault="00F70BE1" w:rsidP="00C15C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55" w:type="dxa"/>
          </w:tcPr>
          <w:p w14:paraId="186F467E" w14:textId="77777777" w:rsidR="00F70BE1" w:rsidRPr="00C15CC1" w:rsidRDefault="00F70BE1" w:rsidP="00C15C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b/>
                <w:sz w:val="28"/>
                <w:szCs w:val="28"/>
              </w:rPr>
              <w:t>Макаласы жарыяланган окутуучунун аты-жөнү</w:t>
            </w:r>
          </w:p>
        </w:tc>
        <w:tc>
          <w:tcPr>
            <w:tcW w:w="3969" w:type="dxa"/>
          </w:tcPr>
          <w:p w14:paraId="7FF020C4" w14:textId="77777777" w:rsidR="00F70BE1" w:rsidRPr="00C15CC1" w:rsidRDefault="00F70BE1" w:rsidP="00C15C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b/>
                <w:sz w:val="28"/>
                <w:szCs w:val="28"/>
              </w:rPr>
              <w:t>Макаланын темасы</w:t>
            </w:r>
          </w:p>
        </w:tc>
        <w:tc>
          <w:tcPr>
            <w:tcW w:w="4395" w:type="dxa"/>
          </w:tcPr>
          <w:p w14:paraId="3A260CF8" w14:textId="77777777" w:rsidR="00F70BE1" w:rsidRPr="00C15CC1" w:rsidRDefault="00F70BE1" w:rsidP="00C15C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b/>
                <w:sz w:val="28"/>
                <w:szCs w:val="28"/>
              </w:rPr>
              <w:t>Макала жарыяланган индекстүү журналдын аты</w:t>
            </w:r>
          </w:p>
        </w:tc>
        <w:tc>
          <w:tcPr>
            <w:tcW w:w="3131" w:type="dxa"/>
          </w:tcPr>
          <w:p w14:paraId="60CC530B" w14:textId="77777777" w:rsidR="00F70BE1" w:rsidRPr="00C15CC1" w:rsidRDefault="00F70BE1" w:rsidP="00C15C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b/>
                <w:sz w:val="28"/>
                <w:szCs w:val="28"/>
              </w:rPr>
              <w:t>Макала жарыяланган индекстүү журналдын импакт-фактору (квартиль (Q) ж.б.)</w:t>
            </w:r>
          </w:p>
        </w:tc>
      </w:tr>
      <w:tr w:rsidR="00F70BE1" w:rsidRPr="00C15CC1" w14:paraId="73D4F064" w14:textId="77777777" w:rsidTr="00463EA1">
        <w:trPr>
          <w:trHeight w:val="228"/>
        </w:trPr>
        <w:tc>
          <w:tcPr>
            <w:tcW w:w="14626" w:type="dxa"/>
            <w:gridSpan w:val="6"/>
          </w:tcPr>
          <w:p w14:paraId="60212D55" w14:textId="77777777" w:rsidR="00F70BE1" w:rsidRPr="00C15CC1" w:rsidRDefault="00F70BE1" w:rsidP="00C15C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b/>
                <w:sz w:val="28"/>
                <w:szCs w:val="28"/>
              </w:rPr>
              <w:t>Scopus боюнча</w:t>
            </w:r>
          </w:p>
        </w:tc>
      </w:tr>
      <w:tr w:rsidR="00C15CC1" w:rsidRPr="00C15CC1" w14:paraId="54F04C28" w14:textId="77777777" w:rsidTr="00463EA1">
        <w:trPr>
          <w:gridAfter w:val="1"/>
          <w:wAfter w:w="8" w:type="dxa"/>
          <w:trHeight w:val="691"/>
        </w:trPr>
        <w:tc>
          <w:tcPr>
            <w:tcW w:w="768" w:type="dxa"/>
          </w:tcPr>
          <w:p w14:paraId="4B17165A" w14:textId="77777777" w:rsidR="00C15CC1" w:rsidRPr="00C15CC1" w:rsidRDefault="00C15CC1" w:rsidP="00C15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5" w:type="dxa"/>
          </w:tcPr>
          <w:p w14:paraId="40B98D3A" w14:textId="77777777" w:rsidR="00C15CC1" w:rsidRPr="00C15CC1" w:rsidRDefault="00C15CC1" w:rsidP="00C15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Kurbanaliev A.Y.</w:t>
            </w:r>
          </w:p>
          <w:p w14:paraId="296BB3BA" w14:textId="77777777" w:rsidR="00C15CC1" w:rsidRPr="00C15CC1" w:rsidRDefault="00C15CC1" w:rsidP="00C15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Kalbekova M.Zh.</w:t>
            </w:r>
          </w:p>
          <w:p w14:paraId="23DAAF41" w14:textId="77777777" w:rsidR="00C15CC1" w:rsidRPr="00C15CC1" w:rsidRDefault="00C15CC1" w:rsidP="00C15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Kalmurzaeva A.T.</w:t>
            </w:r>
          </w:p>
          <w:p w14:paraId="2F7DACB6" w14:textId="17820B6F" w:rsidR="00C15CC1" w:rsidRPr="00C15CC1" w:rsidRDefault="00C15CC1" w:rsidP="00C15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Dyikanova A.T.</w:t>
            </w:r>
          </w:p>
        </w:tc>
        <w:tc>
          <w:tcPr>
            <w:tcW w:w="3969" w:type="dxa"/>
          </w:tcPr>
          <w:p w14:paraId="72FD6B5A" w14:textId="77777777" w:rsidR="00C15CC1" w:rsidRPr="00C15CC1" w:rsidRDefault="00C15CC1" w:rsidP="00C15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Critical reviewing of OpenFOAM buoyant cavity tutorial</w:t>
            </w:r>
          </w:p>
          <w:p w14:paraId="5054F6B7" w14:textId="66532D5D" w:rsidR="00C15CC1" w:rsidRPr="00C15CC1" w:rsidRDefault="00C15CC1" w:rsidP="00C15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95" w:type="dxa"/>
          </w:tcPr>
          <w:p w14:paraId="66899B7A" w14:textId="7F0C4737" w:rsidR="00C15CC1" w:rsidRPr="00C15CC1" w:rsidRDefault="00960F34" w:rsidP="00C15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C15CC1" w:rsidRPr="00C15C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https://www.scopus.com/record/display.uri?eid=2-s2.0-85120489182&amp;origin=AuthorEval&amp;zone=hIndex-DocumentList</w:t>
              </w:r>
            </w:hyperlink>
            <w:r w:rsidR="00C15CC1"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31" w:type="dxa"/>
          </w:tcPr>
          <w:p w14:paraId="1514FC00" w14:textId="77777777" w:rsidR="00C15CC1" w:rsidRPr="00C15CC1" w:rsidRDefault="00C15CC1" w:rsidP="00C15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Материалы конференции</w:t>
            </w:r>
          </w:p>
          <w:p w14:paraId="481E7EB9" w14:textId="61143895" w:rsidR="00C15CC1" w:rsidRPr="00C15CC1" w:rsidRDefault="00C15CC1" w:rsidP="00C15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</w:t>
            </w:r>
          </w:p>
        </w:tc>
      </w:tr>
      <w:tr w:rsidR="00C15CC1" w:rsidRPr="00C15CC1" w14:paraId="28C26256" w14:textId="77777777" w:rsidTr="00463EA1">
        <w:trPr>
          <w:gridAfter w:val="1"/>
          <w:wAfter w:w="8" w:type="dxa"/>
          <w:trHeight w:val="691"/>
        </w:trPr>
        <w:tc>
          <w:tcPr>
            <w:tcW w:w="768" w:type="dxa"/>
          </w:tcPr>
          <w:p w14:paraId="65969679" w14:textId="4EA9EF38" w:rsidR="00C15CC1" w:rsidRPr="0070049F" w:rsidRDefault="0070049F" w:rsidP="00C15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355" w:type="dxa"/>
          </w:tcPr>
          <w:p w14:paraId="5D179644" w14:textId="2A57353D" w:rsidR="00C15CC1" w:rsidRPr="0070049F" w:rsidRDefault="00C15CC1" w:rsidP="00C15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Maksat Kedeibayeva, Dilbara Kedeibaeva, Aichuro Egemnazarova</w:t>
            </w:r>
          </w:p>
        </w:tc>
        <w:tc>
          <w:tcPr>
            <w:tcW w:w="3969" w:type="dxa"/>
          </w:tcPr>
          <w:p w14:paraId="6CECA7A3" w14:textId="6EA22213" w:rsidR="00C15CC1" w:rsidRPr="0070049F" w:rsidRDefault="00C15CC1" w:rsidP="00C15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EDUCATIONAL CONDITIONS TO DEVELOP COGNITIVE INTEREST OF TECHNICAL COLLEGE STUDENTS IN LEARNING MATHEMATICS</w:t>
            </w: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ab/>
            </w:r>
          </w:p>
        </w:tc>
        <w:tc>
          <w:tcPr>
            <w:tcW w:w="4395" w:type="dxa"/>
          </w:tcPr>
          <w:p w14:paraId="4DE7F87F" w14:textId="5D022697" w:rsidR="00C15CC1" w:rsidRPr="00C15CC1" w:rsidRDefault="00960F34" w:rsidP="00C15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hyperlink r:id="rId6" w:history="1">
              <w:r w:rsidR="00C15CC1" w:rsidRPr="00C15C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y-KG"/>
                </w:rPr>
                <w:t>https://acagor.kz/media/uploads/twms-2023/Proceedings_Part2.pdf</w:t>
              </w:r>
            </w:hyperlink>
            <w:r w:rsidR="00C15CC1"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31" w:type="dxa"/>
          </w:tcPr>
          <w:p w14:paraId="573509B6" w14:textId="368F5A14" w:rsidR="00C15CC1" w:rsidRPr="00C15CC1" w:rsidRDefault="00C15CC1" w:rsidP="00C15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МАТЕРИАЛЫ VII Всемирного Конгресса математиков тюркского мира (TWMS Congress-2023) (Часть II)</w:t>
            </w:r>
          </w:p>
        </w:tc>
      </w:tr>
      <w:tr w:rsidR="00C15CC1" w:rsidRPr="00C15CC1" w14:paraId="600890BF" w14:textId="77777777" w:rsidTr="00963205">
        <w:trPr>
          <w:gridAfter w:val="1"/>
          <w:wAfter w:w="8" w:type="dxa"/>
          <w:trHeight w:val="691"/>
        </w:trPr>
        <w:tc>
          <w:tcPr>
            <w:tcW w:w="768" w:type="dxa"/>
          </w:tcPr>
          <w:p w14:paraId="391A699B" w14:textId="684B1141" w:rsidR="00C15CC1" w:rsidRPr="0070049F" w:rsidRDefault="0070049F" w:rsidP="00C15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355" w:type="dxa"/>
          </w:tcPr>
          <w:p w14:paraId="2C54E672" w14:textId="77777777" w:rsidR="00C15CC1" w:rsidRPr="00C15CC1" w:rsidRDefault="00C15CC1" w:rsidP="00C15CC1">
            <w:pPr>
              <w:pStyle w:val="2"/>
              <w:ind w:left="0"/>
              <w:rPr>
                <w:rFonts w:ascii="Times New Roman" w:hAnsi="Times New Roman"/>
                <w:b w:val="0"/>
                <w:bCs/>
                <w:szCs w:val="28"/>
              </w:rPr>
            </w:pPr>
            <w:r w:rsidRPr="00C15CC1">
              <w:rPr>
                <w:rFonts w:ascii="Times New Roman" w:hAnsi="Times New Roman"/>
                <w:b w:val="0"/>
                <w:bCs/>
                <w:szCs w:val="28"/>
              </w:rPr>
              <w:t>Омаралиева Зумират</w:t>
            </w:r>
            <w:r w:rsidRPr="00C15CC1">
              <w:rPr>
                <w:rFonts w:ascii="Times New Roman" w:hAnsi="Times New Roman"/>
                <w:b w:val="0"/>
                <w:bCs/>
                <w:szCs w:val="28"/>
                <w:lang w:val="ky-KG"/>
              </w:rPr>
              <w:t>,</w:t>
            </w:r>
            <w:r w:rsidRPr="00C15CC1">
              <w:rPr>
                <w:rFonts w:ascii="Times New Roman" w:hAnsi="Times New Roman"/>
                <w:b w:val="0"/>
                <w:bCs/>
                <w:szCs w:val="28"/>
              </w:rPr>
              <w:t xml:space="preserve"> Молдоярова Жаннат</w:t>
            </w:r>
            <w:r w:rsidRPr="00C15CC1">
              <w:rPr>
                <w:rFonts w:ascii="Times New Roman" w:hAnsi="Times New Roman"/>
                <w:b w:val="0"/>
                <w:bCs/>
                <w:szCs w:val="28"/>
                <w:lang w:val="ky-KG"/>
              </w:rPr>
              <w:t>,</w:t>
            </w:r>
            <w:r w:rsidRPr="00C15CC1">
              <w:rPr>
                <w:rFonts w:ascii="Times New Roman" w:hAnsi="Times New Roman"/>
                <w:b w:val="0"/>
                <w:bCs/>
                <w:szCs w:val="28"/>
              </w:rPr>
              <w:t xml:space="preserve"> </w:t>
            </w:r>
          </w:p>
          <w:p w14:paraId="45522165" w14:textId="50195DF8" w:rsidR="00C15CC1" w:rsidRPr="0070049F" w:rsidRDefault="00C15CC1" w:rsidP="00C15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bCs/>
                <w:sz w:val="28"/>
                <w:szCs w:val="28"/>
              </w:rPr>
              <w:t>Бекжан кызы Гулайым</w:t>
            </w:r>
          </w:p>
        </w:tc>
        <w:tc>
          <w:tcPr>
            <w:tcW w:w="3969" w:type="dxa"/>
          </w:tcPr>
          <w:p w14:paraId="7AD80178" w14:textId="7836DE47" w:rsidR="00C15CC1" w:rsidRPr="00C15CC1" w:rsidRDefault="00C15CC1" w:rsidP="00C15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5CC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Didactic training of future physics teachers to apply innovative technologies in educational process in the Kyrgyz Republic</w:t>
            </w:r>
          </w:p>
        </w:tc>
        <w:tc>
          <w:tcPr>
            <w:tcW w:w="4395" w:type="dxa"/>
            <w:vAlign w:val="center"/>
          </w:tcPr>
          <w:p w14:paraId="6BFA3098" w14:textId="77777777" w:rsidR="00C15CC1" w:rsidRPr="00C15CC1" w:rsidRDefault="00960F34" w:rsidP="00C15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C15CC1" w:rsidRPr="00C15C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https://www.scopus.com/pages/publications/85196852660?origin=resultslist</w:t>
              </w:r>
            </w:hyperlink>
            <w:r w:rsidR="00C15CC1"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14:paraId="4BBD5A5F" w14:textId="78271926" w:rsidR="00C15CC1" w:rsidRPr="00C15CC1" w:rsidRDefault="00C15CC1" w:rsidP="00C15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Journal homepage: https://physics.uz.ua/en Issue 55, 1569–1579 Received: 19.12.2023. Revised: 28.02.2024. Accepted: 30.03.2024 </w:t>
            </w:r>
          </w:p>
        </w:tc>
        <w:tc>
          <w:tcPr>
            <w:tcW w:w="3131" w:type="dxa"/>
            <w:vAlign w:val="center"/>
          </w:tcPr>
          <w:p w14:paraId="0EFCB03B" w14:textId="77777777" w:rsidR="00C15CC1" w:rsidRPr="00C15CC1" w:rsidRDefault="00C15CC1" w:rsidP="00C15C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C15CC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</w:t>
            </w:r>
            <w:r w:rsidRPr="00C15CC1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</w:t>
            </w:r>
          </w:p>
          <w:p w14:paraId="3A40B911" w14:textId="0F0190CB" w:rsidR="00C15CC1" w:rsidRPr="00C15CC1" w:rsidRDefault="00C15CC1" w:rsidP="00C15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30.03.2024</w:t>
            </w:r>
          </w:p>
        </w:tc>
      </w:tr>
      <w:tr w:rsidR="0070049F" w:rsidRPr="00C15CC1" w14:paraId="120C53AA" w14:textId="77777777" w:rsidTr="00175FA6">
        <w:trPr>
          <w:gridAfter w:val="1"/>
          <w:wAfter w:w="8" w:type="dxa"/>
          <w:trHeight w:val="691"/>
        </w:trPr>
        <w:tc>
          <w:tcPr>
            <w:tcW w:w="768" w:type="dxa"/>
          </w:tcPr>
          <w:p w14:paraId="540699EF" w14:textId="77777777" w:rsidR="0070049F" w:rsidRPr="00C15CC1" w:rsidRDefault="0070049F" w:rsidP="00700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6A325" w14:textId="22E1E99E" w:rsidR="0070049F" w:rsidRPr="0070049F" w:rsidRDefault="0070049F" w:rsidP="00700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355" w:type="dxa"/>
          </w:tcPr>
          <w:p w14:paraId="3C552A3B" w14:textId="77777777" w:rsidR="0070049F" w:rsidRPr="00C15CC1" w:rsidRDefault="0070049F" w:rsidP="00700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Gulnisa Borboeva</w:t>
            </w:r>
          </w:p>
          <w:p w14:paraId="2A41EFC1" w14:textId="77777777" w:rsidR="0070049F" w:rsidRPr="00C15CC1" w:rsidRDefault="0070049F" w:rsidP="00700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Kaukhar Sooronbaeva</w:t>
            </w:r>
          </w:p>
          <w:p w14:paraId="3E977C2E" w14:textId="77777777" w:rsidR="0070049F" w:rsidRPr="00C15CC1" w:rsidRDefault="0070049F" w:rsidP="00700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Makhpurat Kalbekova</w:t>
            </w:r>
          </w:p>
          <w:p w14:paraId="5483CBF9" w14:textId="77777777" w:rsidR="0070049F" w:rsidRPr="00C15CC1" w:rsidRDefault="0070049F" w:rsidP="00700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Gulnara Seiitkazyeva</w:t>
            </w:r>
          </w:p>
          <w:p w14:paraId="220D9B89" w14:textId="5F34F270" w:rsidR="0070049F" w:rsidRPr="00C15CC1" w:rsidRDefault="0070049F" w:rsidP="00700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Nurkyz Sarygulova</w:t>
            </w:r>
          </w:p>
        </w:tc>
        <w:tc>
          <w:tcPr>
            <w:tcW w:w="3969" w:type="dxa"/>
          </w:tcPr>
          <w:p w14:paraId="0D458A82" w14:textId="77777777" w:rsidR="0070049F" w:rsidRPr="00C15CC1" w:rsidRDefault="0070049F" w:rsidP="00700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EVALUATING THE EFFECTIVENESS OF INTERACTIVE LEARNING TECHNOLOGIES IN ENHANCING SPATIAL THINKING AMONG MATHEMATICS STUDENTS</w:t>
            </w:r>
          </w:p>
          <w:p w14:paraId="7F14891E" w14:textId="3FDF4C35" w:rsidR="0070049F" w:rsidRPr="00C15CC1" w:rsidRDefault="0070049F" w:rsidP="00700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Authors</w:t>
            </w:r>
          </w:p>
        </w:tc>
        <w:tc>
          <w:tcPr>
            <w:tcW w:w="4395" w:type="dxa"/>
          </w:tcPr>
          <w:p w14:paraId="51DD467F" w14:textId="747B62D2" w:rsidR="0070049F" w:rsidRPr="00C15CC1" w:rsidRDefault="00960F34" w:rsidP="00700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70049F" w:rsidRPr="00C15C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https://online-journal.unja.ac.id/JIITUJ/article/view/42557</w:t>
              </w:r>
            </w:hyperlink>
            <w:r w:rsidR="0070049F"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31" w:type="dxa"/>
          </w:tcPr>
          <w:p w14:paraId="66E1EFFA" w14:textId="77777777" w:rsidR="0070049F" w:rsidRPr="0070049F" w:rsidRDefault="0070049F" w:rsidP="007004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04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DOI: </w:t>
            </w:r>
          </w:p>
          <w:p w14:paraId="25881671" w14:textId="76A82947" w:rsidR="0070049F" w:rsidRPr="0070049F" w:rsidRDefault="00960F34" w:rsidP="00700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hyperlink r:id="rId9" w:history="1">
              <w:r w:rsidR="0070049F" w:rsidRPr="0070049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https://doi.org/10.22437/jiituj.v9i3.42557</w:t>
              </w:r>
            </w:hyperlink>
            <w:r w:rsidR="0070049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14:paraId="3C8AFCC3" w14:textId="661A99B8" w:rsidR="0070049F" w:rsidRPr="00C15CC1" w:rsidRDefault="0070049F" w:rsidP="00700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Материалы конференции</w:t>
            </w:r>
          </w:p>
          <w:p w14:paraId="30E6670E" w14:textId="3B0FA306" w:rsidR="0070049F" w:rsidRPr="00C15CC1" w:rsidRDefault="0070049F" w:rsidP="00700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</w:t>
            </w:r>
          </w:p>
        </w:tc>
      </w:tr>
      <w:tr w:rsidR="00777AE3" w:rsidRPr="00C15CC1" w14:paraId="019EF520" w14:textId="77777777" w:rsidTr="00CC4A15">
        <w:trPr>
          <w:gridAfter w:val="1"/>
          <w:wAfter w:w="8" w:type="dxa"/>
          <w:trHeight w:val="691"/>
        </w:trPr>
        <w:tc>
          <w:tcPr>
            <w:tcW w:w="768" w:type="dxa"/>
          </w:tcPr>
          <w:p w14:paraId="61130695" w14:textId="4FCC27AB" w:rsidR="00777AE3" w:rsidRPr="0070049F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70B9" w14:textId="2E75655B" w:rsidR="00777AE3" w:rsidRPr="00777AE3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0049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А. Y. Kurbanaliev, Z. K. Abdimutalipova, M. J. Kalbekova, A. T. Dyikanova, R. K. Sagyndykova, A. T. Kalmursaeva &amp; Mars Kysy Tattybubu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30E5" w14:textId="77777777" w:rsidR="00777AE3" w:rsidRPr="0070049F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Numerical Modelling of Heating Plate Cooling by Impinging Jet</w:t>
            </w:r>
          </w:p>
          <w:p w14:paraId="702146F1" w14:textId="40C65304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95" w:type="dxa"/>
          </w:tcPr>
          <w:p w14:paraId="7CE28BD5" w14:textId="4A535AA2" w:rsidR="00777AE3" w:rsidRPr="00777AE3" w:rsidRDefault="00960F34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hyperlink r:id="rId10" w:history="1">
              <w:r w:rsidR="00777AE3" w:rsidRPr="0077655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https://link.springer.com/chapter/10.1007/978-3-031-96380-3_24</w:t>
              </w:r>
            </w:hyperlink>
            <w:r w:rsidR="00777AE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14:paraId="63669D0D" w14:textId="5228A8DA" w:rsidR="00777AE3" w:rsidRPr="0070049F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Conference paper</w:t>
            </w:r>
          </w:p>
          <w:p w14:paraId="72A3F015" w14:textId="77777777" w:rsidR="00777AE3" w:rsidRPr="0070049F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 Online: 01 September 2025</w:t>
            </w:r>
          </w:p>
          <w:p w14:paraId="163E5935" w14:textId="77777777" w:rsidR="00777AE3" w:rsidRPr="0070049F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 275–284</w:t>
            </w:r>
          </w:p>
          <w:p w14:paraId="47AB6E4E" w14:textId="70F0F83A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Cite this conference paper</w:t>
            </w:r>
          </w:p>
        </w:tc>
        <w:tc>
          <w:tcPr>
            <w:tcW w:w="3131" w:type="dxa"/>
          </w:tcPr>
          <w:p w14:paraId="3647AF1E" w14:textId="77777777" w:rsidR="00777AE3" w:rsidRPr="00777AE3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AE3">
              <w:rPr>
                <w:rFonts w:ascii="Times New Roman" w:hAnsi="Times New Roman" w:cs="Times New Roman"/>
                <w:sz w:val="28"/>
                <w:szCs w:val="28"/>
              </w:rPr>
              <w:t>Материалы конференции</w:t>
            </w:r>
          </w:p>
          <w:p w14:paraId="16B38FC3" w14:textId="7715E7C4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A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</w:t>
            </w:r>
          </w:p>
        </w:tc>
      </w:tr>
      <w:tr w:rsidR="00777AE3" w:rsidRPr="0070049F" w14:paraId="26D153E5" w14:textId="77777777" w:rsidTr="00463EA1">
        <w:trPr>
          <w:gridAfter w:val="1"/>
          <w:wAfter w:w="8" w:type="dxa"/>
          <w:trHeight w:val="691"/>
        </w:trPr>
        <w:tc>
          <w:tcPr>
            <w:tcW w:w="768" w:type="dxa"/>
          </w:tcPr>
          <w:p w14:paraId="21A68947" w14:textId="4E6A66B1" w:rsidR="00777AE3" w:rsidRPr="00777AE3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355" w:type="dxa"/>
          </w:tcPr>
          <w:p w14:paraId="040F58DD" w14:textId="2139945D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0049F">
              <w:rPr>
                <w:rFonts w:ascii="Times New Roman" w:hAnsi="Times New Roman" w:cs="Times New Roman"/>
                <w:sz w:val="28"/>
                <w:szCs w:val="28"/>
              </w:rPr>
              <w:t xml:space="preserve">Кочконбаева, С., Бровина, Ф., Борбоева, Г., Эгемназарова А., Даниарова, С. </w:t>
            </w:r>
          </w:p>
        </w:tc>
        <w:tc>
          <w:tcPr>
            <w:tcW w:w="3969" w:type="dxa"/>
          </w:tcPr>
          <w:p w14:paraId="7346761B" w14:textId="38FD805D" w:rsidR="00777AE3" w:rsidRPr="0070049F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“Analysis of Current Tools and Methods for Optimizing The Educa-Tional Process in The Context of Digital and Technological Development”. </w:t>
            </w:r>
          </w:p>
        </w:tc>
        <w:tc>
          <w:tcPr>
            <w:tcW w:w="4395" w:type="dxa"/>
          </w:tcPr>
          <w:p w14:paraId="712DD58E" w14:textId="70323BAF" w:rsidR="00777AE3" w:rsidRPr="0070049F" w:rsidRDefault="00960F34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777AE3" w:rsidRPr="002350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https://doi.org/10.14419/r0s7cj28</w:t>
              </w:r>
            </w:hyperlink>
            <w:r w:rsidR="00777AE3"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International Journal of Basic and Applied Sciences, 14 (SI-3)</w:t>
            </w:r>
            <w:r w:rsidR="00777AE3" w:rsidRPr="00700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(2025) 41-50.  </w:t>
            </w:r>
            <w:r w:rsidR="00777AE3"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r w:rsidR="00777AE3" w:rsidRPr="0070049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31" w:type="dxa"/>
          </w:tcPr>
          <w:p w14:paraId="06668A39" w14:textId="08B31088" w:rsidR="00777AE3" w:rsidRPr="0070049F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77AE3" w:rsidRPr="0070049F" w14:paraId="278B8382" w14:textId="77777777" w:rsidTr="00463EA1">
        <w:trPr>
          <w:gridAfter w:val="1"/>
          <w:wAfter w:w="8" w:type="dxa"/>
          <w:trHeight w:val="691"/>
        </w:trPr>
        <w:tc>
          <w:tcPr>
            <w:tcW w:w="768" w:type="dxa"/>
          </w:tcPr>
          <w:p w14:paraId="478C51F5" w14:textId="77777777" w:rsidR="00777AE3" w:rsidRPr="0070049F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</w:tcPr>
          <w:p w14:paraId="6D30EEB4" w14:textId="3C2501DC" w:rsidR="00777AE3" w:rsidRPr="0070049F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09427345" w14:textId="5496E6E7" w:rsidR="00777AE3" w:rsidRPr="0070049F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95" w:type="dxa"/>
          </w:tcPr>
          <w:p w14:paraId="554CC58D" w14:textId="777813A7" w:rsidR="00777AE3" w:rsidRPr="0070049F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31" w:type="dxa"/>
          </w:tcPr>
          <w:p w14:paraId="7D43A7DB" w14:textId="77777777" w:rsidR="00777AE3" w:rsidRPr="0070049F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77AE3" w:rsidRPr="00C15CC1" w14:paraId="06B69303" w14:textId="77777777" w:rsidTr="00463EA1">
        <w:trPr>
          <w:trHeight w:val="230"/>
        </w:trPr>
        <w:tc>
          <w:tcPr>
            <w:tcW w:w="14626" w:type="dxa"/>
            <w:gridSpan w:val="6"/>
          </w:tcPr>
          <w:p w14:paraId="2E40CAF3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b/>
                <w:sz w:val="28"/>
                <w:szCs w:val="28"/>
              </w:rPr>
              <w:t>РИНЦ боюнча</w:t>
            </w:r>
          </w:p>
        </w:tc>
      </w:tr>
      <w:tr w:rsidR="00777AE3" w:rsidRPr="00C15CC1" w14:paraId="5C91D079" w14:textId="77777777" w:rsidTr="00463EA1">
        <w:trPr>
          <w:gridAfter w:val="1"/>
          <w:wAfter w:w="8" w:type="dxa"/>
          <w:trHeight w:val="690"/>
        </w:trPr>
        <w:tc>
          <w:tcPr>
            <w:tcW w:w="768" w:type="dxa"/>
          </w:tcPr>
          <w:p w14:paraId="25329F8D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1FA650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5" w:type="dxa"/>
          </w:tcPr>
          <w:p w14:paraId="333C067B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Эгемназарова А.Ж., Бабаев Д.Б</w:t>
            </w: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969" w:type="dxa"/>
          </w:tcPr>
          <w:p w14:paraId="20D17819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Особенности преподавания физики на нефизических факультетах</w:t>
            </w:r>
          </w:p>
        </w:tc>
        <w:tc>
          <w:tcPr>
            <w:tcW w:w="4395" w:type="dxa"/>
          </w:tcPr>
          <w:p w14:paraId="1EF921A3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В сборнике: Актуальные вопросы теории и практики физического образования в средней и высшей школе.</w:t>
            </w: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Саратов, 2024. С. 308-314.</w:t>
            </w:r>
          </w:p>
        </w:tc>
        <w:tc>
          <w:tcPr>
            <w:tcW w:w="3131" w:type="dxa"/>
          </w:tcPr>
          <w:p w14:paraId="568C39CA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AE3" w:rsidRPr="00C15CC1" w14:paraId="06D466EE" w14:textId="77777777" w:rsidTr="00463EA1">
        <w:trPr>
          <w:gridAfter w:val="1"/>
          <w:wAfter w:w="8" w:type="dxa"/>
          <w:trHeight w:val="688"/>
        </w:trPr>
        <w:tc>
          <w:tcPr>
            <w:tcW w:w="768" w:type="dxa"/>
          </w:tcPr>
          <w:p w14:paraId="60F7A6D8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89419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5" w:type="dxa"/>
          </w:tcPr>
          <w:p w14:paraId="04E63E94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Курбаналиев М.Б.,</w:t>
            </w: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Эгемназарова А.Ж., Бекжан кызы Г., Макамбаева Ж.А.</w:t>
            </w:r>
          </w:p>
        </w:tc>
        <w:tc>
          <w:tcPr>
            <w:tcW w:w="3969" w:type="dxa"/>
          </w:tcPr>
          <w:p w14:paraId="0FFB6FC9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Окуучуларды физикалык маселелерди</w:t>
            </w: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чыгарууга үйрөтүүнүн методикасынын азыркы абалы</w:t>
            </w:r>
          </w:p>
        </w:tc>
        <w:tc>
          <w:tcPr>
            <w:tcW w:w="4395" w:type="dxa"/>
          </w:tcPr>
          <w:p w14:paraId="3BFC3874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И. Арабаев атындагы Кыргыз мамлекеттик университетинин Жарчысы. 2024. № 3-1. С. 282-287.</w:t>
            </w:r>
          </w:p>
        </w:tc>
        <w:tc>
          <w:tcPr>
            <w:tcW w:w="3131" w:type="dxa"/>
          </w:tcPr>
          <w:p w14:paraId="560E8A17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AE3" w:rsidRPr="00C15CC1" w14:paraId="1F6E06DA" w14:textId="77777777" w:rsidTr="00463EA1">
        <w:trPr>
          <w:gridAfter w:val="1"/>
          <w:wAfter w:w="8" w:type="dxa"/>
          <w:trHeight w:val="496"/>
        </w:trPr>
        <w:tc>
          <w:tcPr>
            <w:tcW w:w="768" w:type="dxa"/>
          </w:tcPr>
          <w:p w14:paraId="1D7D7262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9DCBC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5" w:type="dxa"/>
          </w:tcPr>
          <w:p w14:paraId="59B60EE8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Алиева Б.А., Эгемназарова А.Ж.,</w:t>
            </w:r>
          </w:p>
        </w:tc>
        <w:tc>
          <w:tcPr>
            <w:tcW w:w="3969" w:type="dxa"/>
          </w:tcPr>
          <w:p w14:paraId="3866C8CD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Маалыматтык технологиялардын негизинде окутуунун өзгөчөлүктөрү</w:t>
            </w:r>
          </w:p>
        </w:tc>
        <w:tc>
          <w:tcPr>
            <w:tcW w:w="4395" w:type="dxa"/>
          </w:tcPr>
          <w:p w14:paraId="5A32373D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Вестник Иссык-Кульского университета. 2024. №56.</w:t>
            </w:r>
          </w:p>
          <w:p w14:paraId="537E0609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С. 27-32</w:t>
            </w:r>
          </w:p>
        </w:tc>
        <w:tc>
          <w:tcPr>
            <w:tcW w:w="3131" w:type="dxa"/>
          </w:tcPr>
          <w:p w14:paraId="24BA702C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AE3" w:rsidRPr="00C15CC1" w14:paraId="2B8FEAE8" w14:textId="77777777" w:rsidTr="00463EA1">
        <w:trPr>
          <w:gridAfter w:val="1"/>
          <w:wAfter w:w="8" w:type="dxa"/>
          <w:trHeight w:val="690"/>
        </w:trPr>
        <w:tc>
          <w:tcPr>
            <w:tcW w:w="768" w:type="dxa"/>
          </w:tcPr>
          <w:p w14:paraId="5B099BE1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DF9E8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5" w:type="dxa"/>
          </w:tcPr>
          <w:p w14:paraId="1F58F3BA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Эгемназарова А.Ж., Молдоярова Ж.Б.</w:t>
            </w:r>
          </w:p>
        </w:tc>
        <w:tc>
          <w:tcPr>
            <w:tcW w:w="3969" w:type="dxa"/>
          </w:tcPr>
          <w:p w14:paraId="328AF41F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Физикалык лабораториялык иштерди</w:t>
            </w: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аткарууда маалымат технологияларын колдонуу</w:t>
            </w:r>
          </w:p>
        </w:tc>
        <w:tc>
          <w:tcPr>
            <w:tcW w:w="4395" w:type="dxa"/>
          </w:tcPr>
          <w:p w14:paraId="17C42307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Вестник Иссык-Кульского университета. 2024. № 57.</w:t>
            </w:r>
          </w:p>
          <w:p w14:paraId="5A808E3F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С. 215-220.</w:t>
            </w:r>
          </w:p>
        </w:tc>
        <w:tc>
          <w:tcPr>
            <w:tcW w:w="3131" w:type="dxa"/>
          </w:tcPr>
          <w:p w14:paraId="10DDE467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AE3" w:rsidRPr="00C15CC1" w14:paraId="49390E6D" w14:textId="77777777" w:rsidTr="00463EA1">
        <w:trPr>
          <w:gridAfter w:val="1"/>
          <w:wAfter w:w="8" w:type="dxa"/>
          <w:trHeight w:val="460"/>
        </w:trPr>
        <w:tc>
          <w:tcPr>
            <w:tcW w:w="768" w:type="dxa"/>
          </w:tcPr>
          <w:p w14:paraId="4B33958E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D492C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5" w:type="dxa"/>
          </w:tcPr>
          <w:p w14:paraId="53ECD5A1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Эгемназарова А.Ж.,</w:t>
            </w:r>
          </w:p>
          <w:p w14:paraId="3FCC679E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Макамбаева Ж.А</w:t>
            </w:r>
          </w:p>
        </w:tc>
        <w:tc>
          <w:tcPr>
            <w:tcW w:w="3969" w:type="dxa"/>
          </w:tcPr>
          <w:p w14:paraId="1FAFE1FB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Физиканы окутууда предмет аралык</w:t>
            </w: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байланышты ишке ашыруу</w:t>
            </w:r>
          </w:p>
        </w:tc>
        <w:tc>
          <w:tcPr>
            <w:tcW w:w="4395" w:type="dxa"/>
          </w:tcPr>
          <w:p w14:paraId="397D1BE5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Известия Ошского технологического университета.</w:t>
            </w:r>
          </w:p>
          <w:p w14:paraId="0FA4057F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2024. №1. С. 221-22</w:t>
            </w:r>
          </w:p>
        </w:tc>
        <w:tc>
          <w:tcPr>
            <w:tcW w:w="3131" w:type="dxa"/>
          </w:tcPr>
          <w:p w14:paraId="2273A2CB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AE3" w:rsidRPr="00C15CC1" w14:paraId="461B9E7E" w14:textId="77777777" w:rsidTr="00463EA1">
        <w:trPr>
          <w:gridAfter w:val="1"/>
          <w:wAfter w:w="8" w:type="dxa"/>
          <w:trHeight w:val="1380"/>
        </w:trPr>
        <w:tc>
          <w:tcPr>
            <w:tcW w:w="768" w:type="dxa"/>
          </w:tcPr>
          <w:p w14:paraId="2CEB4CC8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D5EAF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5" w:type="dxa"/>
          </w:tcPr>
          <w:p w14:paraId="02564B1A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Жуманова Майрамхан Маматовна</w:t>
            </w:r>
          </w:p>
        </w:tc>
        <w:tc>
          <w:tcPr>
            <w:tcW w:w="3969" w:type="dxa"/>
          </w:tcPr>
          <w:p w14:paraId="438BCAA9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Кыргызстанда физикалык билим берүүнүн</w:t>
            </w: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сапатын жогорулатуу маселесине карата</w:t>
            </w:r>
          </w:p>
        </w:tc>
        <w:tc>
          <w:tcPr>
            <w:tcW w:w="4395" w:type="dxa"/>
          </w:tcPr>
          <w:p w14:paraId="64EA814C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Вестник Иссык-Кульского университета. 2024. № 56.</w:t>
            </w:r>
          </w:p>
          <w:p w14:paraId="136F3188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С. 47-54.</w:t>
            </w:r>
          </w:p>
        </w:tc>
        <w:tc>
          <w:tcPr>
            <w:tcW w:w="3131" w:type="dxa"/>
          </w:tcPr>
          <w:p w14:paraId="2BCBD79E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AE3" w:rsidRPr="00C15CC1" w14:paraId="6BA111A2" w14:textId="77777777" w:rsidTr="00463EA1">
        <w:trPr>
          <w:gridAfter w:val="1"/>
          <w:wAfter w:w="8" w:type="dxa"/>
          <w:trHeight w:val="919"/>
        </w:trPr>
        <w:tc>
          <w:tcPr>
            <w:tcW w:w="768" w:type="dxa"/>
          </w:tcPr>
          <w:p w14:paraId="2C9C164D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0493B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55" w:type="dxa"/>
          </w:tcPr>
          <w:p w14:paraId="3AD664A7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Жуманова Майрамхан Маматовна</w:t>
            </w: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 xml:space="preserve">Маматова </w:t>
            </w:r>
            <w:r w:rsidRPr="00C15C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Гульмира Токтосуновна</w:t>
            </w:r>
          </w:p>
        </w:tc>
        <w:tc>
          <w:tcPr>
            <w:tcW w:w="3969" w:type="dxa"/>
          </w:tcPr>
          <w:p w14:paraId="4DE03D33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Окуучулардын физика боюнча билимдерин жана билгичтиктерин текшерүүнүн кээ бир маселелери</w:t>
            </w:r>
          </w:p>
        </w:tc>
        <w:tc>
          <w:tcPr>
            <w:tcW w:w="4395" w:type="dxa"/>
          </w:tcPr>
          <w:p w14:paraId="2E98A1E6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Вестник Ошского государственного педагогического университета имени А. Мырсабекова. 2024. № 1 (23).</w:t>
            </w:r>
          </w:p>
          <w:p w14:paraId="3087BC43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С. 16-23.</w:t>
            </w:r>
          </w:p>
        </w:tc>
        <w:tc>
          <w:tcPr>
            <w:tcW w:w="3131" w:type="dxa"/>
          </w:tcPr>
          <w:p w14:paraId="624E29A9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AE3" w:rsidRPr="00C15CC1" w14:paraId="55164EC1" w14:textId="77777777" w:rsidTr="00463EA1">
        <w:trPr>
          <w:gridAfter w:val="1"/>
          <w:wAfter w:w="8" w:type="dxa"/>
          <w:trHeight w:val="690"/>
        </w:trPr>
        <w:tc>
          <w:tcPr>
            <w:tcW w:w="768" w:type="dxa"/>
          </w:tcPr>
          <w:p w14:paraId="1D2E5A81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2DB03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5" w:type="dxa"/>
          </w:tcPr>
          <w:p w14:paraId="03A8B4E5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Макамбаева Ж.А., Калидин кызы Т., Калмамат кызы Г.</w:t>
            </w:r>
          </w:p>
        </w:tc>
        <w:tc>
          <w:tcPr>
            <w:tcW w:w="3969" w:type="dxa"/>
          </w:tcPr>
          <w:p w14:paraId="7A306E82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Орто мектепте физика сабагында</w:t>
            </w: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компьютердик технологияны колдонуу жөнүндө</w:t>
            </w:r>
          </w:p>
        </w:tc>
        <w:tc>
          <w:tcPr>
            <w:tcW w:w="4395" w:type="dxa"/>
          </w:tcPr>
          <w:p w14:paraId="2F0C6FB5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И. Арабаев атындагы Кыргыз мамлекеттик университетинин Жарчысы. 2024. № 3-1. С. 308-313</w:t>
            </w:r>
          </w:p>
        </w:tc>
        <w:tc>
          <w:tcPr>
            <w:tcW w:w="3131" w:type="dxa"/>
          </w:tcPr>
          <w:p w14:paraId="0B263D9C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AE3" w:rsidRPr="00C15CC1" w14:paraId="4205A874" w14:textId="77777777" w:rsidTr="00463EA1">
        <w:trPr>
          <w:gridAfter w:val="1"/>
          <w:wAfter w:w="8" w:type="dxa"/>
          <w:trHeight w:val="918"/>
        </w:trPr>
        <w:tc>
          <w:tcPr>
            <w:tcW w:w="768" w:type="dxa"/>
          </w:tcPr>
          <w:p w14:paraId="53D82E16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CD204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55" w:type="dxa"/>
          </w:tcPr>
          <w:p w14:paraId="14C1BCFF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Сайипбекова А.М., Степаненко Н.П., Макамбаева Ж.А., Молдоярова Ж.Б.</w:t>
            </w:r>
          </w:p>
        </w:tc>
        <w:tc>
          <w:tcPr>
            <w:tcW w:w="3969" w:type="dxa"/>
          </w:tcPr>
          <w:p w14:paraId="677C386F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Анализ математических основ двумерных скоростных моделей литосферы тянь-шаня и прилегающих территорий</w:t>
            </w:r>
          </w:p>
        </w:tc>
        <w:tc>
          <w:tcPr>
            <w:tcW w:w="4395" w:type="dxa"/>
          </w:tcPr>
          <w:p w14:paraId="238DE433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В книге: Проблемы геодинамики и геоэкологии внутриконтинентальных орогенов. Тезисы докладов</w:t>
            </w: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IX Международного симпозиума. Бишкек, 2024. С. 112-113.</w:t>
            </w:r>
          </w:p>
        </w:tc>
        <w:tc>
          <w:tcPr>
            <w:tcW w:w="3131" w:type="dxa"/>
          </w:tcPr>
          <w:p w14:paraId="15784542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AE3" w:rsidRPr="00C15CC1" w14:paraId="58068229" w14:textId="77777777" w:rsidTr="00463EA1">
        <w:trPr>
          <w:gridAfter w:val="1"/>
          <w:wAfter w:w="8" w:type="dxa"/>
          <w:trHeight w:val="921"/>
        </w:trPr>
        <w:tc>
          <w:tcPr>
            <w:tcW w:w="768" w:type="dxa"/>
          </w:tcPr>
          <w:p w14:paraId="6E1C3BCF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F73F4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5" w:type="dxa"/>
          </w:tcPr>
          <w:p w14:paraId="538025F1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Курбаналиев М.Б., Макамбаева Ж.А., Кубатбек кызы У.</w:t>
            </w:r>
          </w:p>
        </w:tc>
        <w:tc>
          <w:tcPr>
            <w:tcW w:w="3969" w:type="dxa"/>
          </w:tcPr>
          <w:p w14:paraId="763C6145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Решение физических задач как цель и метод обучения физике</w:t>
            </w:r>
          </w:p>
        </w:tc>
        <w:tc>
          <w:tcPr>
            <w:tcW w:w="4395" w:type="dxa"/>
          </w:tcPr>
          <w:p w14:paraId="056C824A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В сборнике: XI Назаровские педагогические чтения. Материалы международной международной научно-</w:t>
            </w: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методической конференции, посвященные 90-летию профессора М.Н. Назарова. Ош, 2024. С. 96-103.</w:t>
            </w:r>
          </w:p>
        </w:tc>
        <w:tc>
          <w:tcPr>
            <w:tcW w:w="3131" w:type="dxa"/>
          </w:tcPr>
          <w:p w14:paraId="2ECF0BDA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AE3" w:rsidRPr="00C15CC1" w14:paraId="362FE611" w14:textId="77777777" w:rsidTr="00463EA1">
        <w:trPr>
          <w:gridAfter w:val="1"/>
          <w:wAfter w:w="8" w:type="dxa"/>
          <w:trHeight w:val="921"/>
        </w:trPr>
        <w:tc>
          <w:tcPr>
            <w:tcW w:w="768" w:type="dxa"/>
          </w:tcPr>
          <w:p w14:paraId="0CBC422E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385AD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55" w:type="dxa"/>
          </w:tcPr>
          <w:p w14:paraId="126C02B6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Курбаналиев М.Б., Макамбаева Ж.А., Бекжан кызы Г.</w:t>
            </w:r>
          </w:p>
        </w:tc>
        <w:tc>
          <w:tcPr>
            <w:tcW w:w="3969" w:type="dxa"/>
          </w:tcPr>
          <w:p w14:paraId="54B0B0D2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Методические требования к системе задач по физике для средних школ</w:t>
            </w:r>
          </w:p>
        </w:tc>
        <w:tc>
          <w:tcPr>
            <w:tcW w:w="4395" w:type="dxa"/>
          </w:tcPr>
          <w:p w14:paraId="197C44AE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 xml:space="preserve">В сборнике: XI Назаровские педагогические чтения. Материалы международной международной научно-методической конференции, посвященные 90-летию </w:t>
            </w:r>
            <w:r w:rsidRPr="00C15C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профессора М.Н. Назарова. Ош, 2024. С. 89-95.</w:t>
            </w:r>
          </w:p>
        </w:tc>
        <w:tc>
          <w:tcPr>
            <w:tcW w:w="3131" w:type="dxa"/>
          </w:tcPr>
          <w:p w14:paraId="4F637943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AE3" w:rsidRPr="00C15CC1" w14:paraId="736A5EF3" w14:textId="77777777" w:rsidTr="00463EA1">
        <w:trPr>
          <w:gridAfter w:val="1"/>
          <w:wAfter w:w="8" w:type="dxa"/>
          <w:trHeight w:val="921"/>
        </w:trPr>
        <w:tc>
          <w:tcPr>
            <w:tcW w:w="768" w:type="dxa"/>
          </w:tcPr>
          <w:p w14:paraId="6699F523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E2D30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55" w:type="dxa"/>
          </w:tcPr>
          <w:p w14:paraId="26F84C60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Калидин кызы Т., Маматова Ш., Омаралиева З.И.</w:t>
            </w:r>
          </w:p>
        </w:tc>
        <w:tc>
          <w:tcPr>
            <w:tcW w:w="3969" w:type="dxa"/>
          </w:tcPr>
          <w:p w14:paraId="1E96D2B9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Компетенттүүлүк билим берүү системасында физика мугалиминин ролунун өзгөрүшү</w:t>
            </w:r>
          </w:p>
        </w:tc>
        <w:tc>
          <w:tcPr>
            <w:tcW w:w="4395" w:type="dxa"/>
          </w:tcPr>
          <w:p w14:paraId="1B1EC080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В сборнике: XI Назаровдук педагогикалык окуулар. Эл аралык илимий-методикалык конференциясынын</w:t>
            </w: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материалдары. Ош, 2024. С. 200-204.</w:t>
            </w:r>
          </w:p>
        </w:tc>
        <w:tc>
          <w:tcPr>
            <w:tcW w:w="3131" w:type="dxa"/>
          </w:tcPr>
          <w:p w14:paraId="05CBB84F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AE3" w:rsidRPr="00C15CC1" w14:paraId="3EE7A193" w14:textId="77777777" w:rsidTr="00463EA1">
        <w:trPr>
          <w:gridAfter w:val="1"/>
          <w:wAfter w:w="8" w:type="dxa"/>
          <w:trHeight w:val="921"/>
        </w:trPr>
        <w:tc>
          <w:tcPr>
            <w:tcW w:w="768" w:type="dxa"/>
          </w:tcPr>
          <w:p w14:paraId="52C98F94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611FC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55" w:type="dxa"/>
          </w:tcPr>
          <w:p w14:paraId="2D3CB5A2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Эгемназарова А. Ж. Молдоярова Ж. Б. Чалбаева И.</w:t>
            </w:r>
          </w:p>
        </w:tc>
        <w:tc>
          <w:tcPr>
            <w:tcW w:w="3969" w:type="dxa"/>
          </w:tcPr>
          <w:p w14:paraId="0D10CD77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“Орто мектепте физиканы окутууда көрсөтмөлүү эксперименттин ролу» </w:t>
            </w:r>
          </w:p>
          <w:p w14:paraId="58A6F7E4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395" w:type="dxa"/>
          </w:tcPr>
          <w:p w14:paraId="1880BF5F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«Билим берүүдөгү математика, физика жана маалыматтык технологиялардын актуалдуу маселелери» аттуу эл аралык илимий-практикалык конференциясынын материалдары 2025-ж.  121-126-беттер</w:t>
            </w:r>
          </w:p>
        </w:tc>
        <w:tc>
          <w:tcPr>
            <w:tcW w:w="3131" w:type="dxa"/>
          </w:tcPr>
          <w:p w14:paraId="1E3A5550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AE3" w:rsidRPr="00C15CC1" w14:paraId="7FCB0289" w14:textId="77777777" w:rsidTr="00463EA1">
        <w:trPr>
          <w:gridAfter w:val="1"/>
          <w:wAfter w:w="8" w:type="dxa"/>
          <w:trHeight w:val="921"/>
        </w:trPr>
        <w:tc>
          <w:tcPr>
            <w:tcW w:w="768" w:type="dxa"/>
          </w:tcPr>
          <w:p w14:paraId="572E5121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55" w:type="dxa"/>
          </w:tcPr>
          <w:p w14:paraId="26EB38D4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Омаралиева Зумират Исмайыловна, Атабаева Бермет, Айдаралиев Баяман,</w:t>
            </w:r>
          </w:p>
          <w:p w14:paraId="28EFEEB0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Эргешова Элмира Сагынбаевна.</w:t>
            </w:r>
          </w:p>
        </w:tc>
        <w:tc>
          <w:tcPr>
            <w:tcW w:w="3969" w:type="dxa"/>
          </w:tcPr>
          <w:p w14:paraId="17A4AF54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едагогикалык колледждин студенттерине физикалык</w:t>
            </w: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түшүнүктөрдү калыптандырууда билимдерди интеграциялоонун ролу</w:t>
            </w:r>
          </w:p>
        </w:tc>
        <w:tc>
          <w:tcPr>
            <w:tcW w:w="4395" w:type="dxa"/>
          </w:tcPr>
          <w:p w14:paraId="23E6F7BE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«Заманбап илимий жана инновациялык ишмердүүлүктө студенттердин орду жана ролу»</w:t>
            </w:r>
          </w:p>
          <w:p w14:paraId="6EBAFFC6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аталышындагы II эл аралык студенттик илимий-практикалык конференциянын</w:t>
            </w:r>
          </w:p>
          <w:p w14:paraId="16F34146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МАКАЛАЛАР ЖЫЙНАГЫ 2025-ж. 10-16-бб.</w:t>
            </w:r>
          </w:p>
        </w:tc>
        <w:tc>
          <w:tcPr>
            <w:tcW w:w="3131" w:type="dxa"/>
          </w:tcPr>
          <w:p w14:paraId="0D1BD51A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AE3" w:rsidRPr="00C15CC1" w14:paraId="76B95CF3" w14:textId="77777777" w:rsidTr="00463EA1">
        <w:trPr>
          <w:gridAfter w:val="1"/>
          <w:wAfter w:w="8" w:type="dxa"/>
          <w:trHeight w:val="921"/>
        </w:trPr>
        <w:tc>
          <w:tcPr>
            <w:tcW w:w="768" w:type="dxa"/>
          </w:tcPr>
          <w:p w14:paraId="2A2D3589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55" w:type="dxa"/>
          </w:tcPr>
          <w:p w14:paraId="236B94AD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Молдоярова Жаннат Бекташевна,</w:t>
            </w:r>
          </w:p>
          <w:p w14:paraId="71336465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Зергербаева Данакер Аскатовна</w:t>
            </w:r>
          </w:p>
          <w:p w14:paraId="5B9F75B2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F730303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Заманбап мектептеги демонстрациялык эксперимент: мааниси, методологиясы жана келечеги</w:t>
            </w:r>
          </w:p>
        </w:tc>
        <w:tc>
          <w:tcPr>
            <w:tcW w:w="4395" w:type="dxa"/>
          </w:tcPr>
          <w:p w14:paraId="4A47394B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 xml:space="preserve">«Заманбап илимий жана инновациялык ишмердүүлүктө студенттердин орду жана ролу» аталышындагы II эл аралык </w:t>
            </w:r>
            <w:r w:rsidRPr="00C15C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студенттик илимий-практикалык конференциянын МАКАЛАЛАР ЖЫЙНАГЫ 2025-ж.  16-20-бб</w:t>
            </w:r>
          </w:p>
        </w:tc>
        <w:tc>
          <w:tcPr>
            <w:tcW w:w="3131" w:type="dxa"/>
          </w:tcPr>
          <w:p w14:paraId="296DDCB9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AE3" w:rsidRPr="00C15CC1" w14:paraId="6C566D50" w14:textId="77777777" w:rsidTr="00463EA1">
        <w:trPr>
          <w:gridAfter w:val="1"/>
          <w:wAfter w:w="8" w:type="dxa"/>
          <w:trHeight w:val="2400"/>
        </w:trPr>
        <w:tc>
          <w:tcPr>
            <w:tcW w:w="768" w:type="dxa"/>
          </w:tcPr>
          <w:p w14:paraId="402FDBE0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55" w:type="dxa"/>
          </w:tcPr>
          <w:p w14:paraId="0712F51F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Калбекова Махбурат Жамшитбековна</w:t>
            </w:r>
          </w:p>
          <w:p w14:paraId="7D526A71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Зергербаева Данакер</w:t>
            </w:r>
          </w:p>
          <w:p w14:paraId="5DCA7C7E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Толобаева Токтонай</w:t>
            </w:r>
          </w:p>
        </w:tc>
        <w:tc>
          <w:tcPr>
            <w:tcW w:w="3969" w:type="dxa"/>
          </w:tcPr>
          <w:p w14:paraId="3C16C8F6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Эксперименттик тапшырмаларды колдонуу менен физика сабагын уюштуруп өткөрүү</w:t>
            </w:r>
          </w:p>
        </w:tc>
        <w:tc>
          <w:tcPr>
            <w:tcW w:w="4395" w:type="dxa"/>
          </w:tcPr>
          <w:p w14:paraId="51286161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«Заманбап илимий жана инновациялык ишмердүүлүктө студенттердин орду жана ролу» аталышындагы II эл аралык студенттик илимий-практикалык конференциянын МАКАЛАЛАР ЖЫЙНАГЫ 2025-ж.  20-26-бб.</w:t>
            </w:r>
          </w:p>
        </w:tc>
        <w:tc>
          <w:tcPr>
            <w:tcW w:w="3131" w:type="dxa"/>
          </w:tcPr>
          <w:p w14:paraId="152CA22E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777AE3" w:rsidRPr="00C15CC1" w14:paraId="6BB575FD" w14:textId="77777777" w:rsidTr="00463EA1">
        <w:trPr>
          <w:gridAfter w:val="1"/>
          <w:wAfter w:w="8" w:type="dxa"/>
          <w:trHeight w:val="921"/>
        </w:trPr>
        <w:tc>
          <w:tcPr>
            <w:tcW w:w="768" w:type="dxa"/>
          </w:tcPr>
          <w:p w14:paraId="4AAC9584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2355" w:type="dxa"/>
          </w:tcPr>
          <w:p w14:paraId="59F0C1BE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 xml:space="preserve">Жуманова М. М.,  </w:t>
            </w:r>
          </w:p>
          <w:p w14:paraId="0445793C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</w:rPr>
              <w:t>Абдылдабек к. А.</w:t>
            </w:r>
          </w:p>
        </w:tc>
        <w:tc>
          <w:tcPr>
            <w:tcW w:w="3969" w:type="dxa"/>
          </w:tcPr>
          <w:p w14:paraId="784892CA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Кыргызстандагы мектептик физикалык билим берүү: программалар, окуу китептери,  методикалык колдонмолор (1970-2000-жж.)</w:t>
            </w:r>
          </w:p>
        </w:tc>
        <w:tc>
          <w:tcPr>
            <w:tcW w:w="4395" w:type="dxa"/>
          </w:tcPr>
          <w:p w14:paraId="13343EBB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«Заманбап илимий жана инновациялык ишмердүүлүктө студенттердин орду жана ролу» аталышындагы II эл аралык студенттик илимий-практикалык конференциянын МАКАЛАЛАР ЖЫЙНАГЫ 2025-ж.  26-31-бб.</w:t>
            </w:r>
          </w:p>
        </w:tc>
        <w:tc>
          <w:tcPr>
            <w:tcW w:w="3131" w:type="dxa"/>
          </w:tcPr>
          <w:p w14:paraId="56573C69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777AE3" w:rsidRPr="00C15CC1" w14:paraId="14CD9875" w14:textId="77777777" w:rsidTr="00463EA1">
        <w:trPr>
          <w:gridAfter w:val="1"/>
          <w:wAfter w:w="8" w:type="dxa"/>
          <w:trHeight w:val="921"/>
        </w:trPr>
        <w:tc>
          <w:tcPr>
            <w:tcW w:w="768" w:type="dxa"/>
          </w:tcPr>
          <w:p w14:paraId="2B7C4FB1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2355" w:type="dxa"/>
          </w:tcPr>
          <w:p w14:paraId="5B09F89D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Жуманова М. М.</w:t>
            </w:r>
          </w:p>
          <w:p w14:paraId="28938B88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Молдоярова Ж.Б.</w:t>
            </w:r>
          </w:p>
        </w:tc>
        <w:tc>
          <w:tcPr>
            <w:tcW w:w="3969" w:type="dxa"/>
          </w:tcPr>
          <w:p w14:paraId="3F5CBAD8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 проблеме цифровой подготовки будущих учителей физики, математики и информатика</w:t>
            </w:r>
          </w:p>
        </w:tc>
        <w:tc>
          <w:tcPr>
            <w:tcW w:w="4395" w:type="dxa"/>
          </w:tcPr>
          <w:p w14:paraId="6378D386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Материалы международной научной конференции “Конференции развития физики конденсированных сред” Фергана, 380-383-бб. 23-24-мая 2025 год.</w:t>
            </w:r>
          </w:p>
        </w:tc>
        <w:tc>
          <w:tcPr>
            <w:tcW w:w="3131" w:type="dxa"/>
          </w:tcPr>
          <w:p w14:paraId="2D579A77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777AE3" w:rsidRPr="00777AE3" w14:paraId="71149222" w14:textId="77777777" w:rsidTr="00777AE3">
        <w:trPr>
          <w:gridAfter w:val="1"/>
          <w:wAfter w:w="8" w:type="dxa"/>
          <w:trHeight w:val="699"/>
        </w:trPr>
        <w:tc>
          <w:tcPr>
            <w:tcW w:w="768" w:type="dxa"/>
          </w:tcPr>
          <w:p w14:paraId="2E5E7016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2355" w:type="dxa"/>
          </w:tcPr>
          <w:p w14:paraId="77FEBC94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Каденова Б., Эгемназарова А.</w:t>
            </w:r>
          </w:p>
        </w:tc>
        <w:tc>
          <w:tcPr>
            <w:tcW w:w="3969" w:type="dxa"/>
          </w:tcPr>
          <w:p w14:paraId="029569A3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Features of teaching physics to students of mathematical and information specialties in universities </w:t>
            </w:r>
          </w:p>
        </w:tc>
        <w:tc>
          <w:tcPr>
            <w:tcW w:w="4395" w:type="dxa"/>
          </w:tcPr>
          <w:p w14:paraId="39024D09" w14:textId="0C7E1B72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Abstracts international scientific conference on mathematics </w:t>
            </w: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</w:t>
            </w:r>
            <w:r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problems of modern mathematics and its applications – vi borubaev readings</w:t>
            </w: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”</w:t>
            </w:r>
            <w:r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dedicated to the 75</w:t>
            </w:r>
            <w:r w:rsidRPr="00C15CC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  <w:r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15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anniversary of academician a.a. Borubaev 2025-</w:t>
            </w:r>
            <w:r w:rsidRPr="00C15C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ж. 168-170.бб.</w:t>
            </w:r>
          </w:p>
        </w:tc>
        <w:tc>
          <w:tcPr>
            <w:tcW w:w="3131" w:type="dxa"/>
          </w:tcPr>
          <w:p w14:paraId="28521C4E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777AE3" w:rsidRPr="00C15CC1" w14:paraId="3D0E9A84" w14:textId="77777777" w:rsidTr="00463EA1">
        <w:trPr>
          <w:gridAfter w:val="1"/>
          <w:wAfter w:w="8" w:type="dxa"/>
          <w:trHeight w:val="921"/>
        </w:trPr>
        <w:tc>
          <w:tcPr>
            <w:tcW w:w="768" w:type="dxa"/>
          </w:tcPr>
          <w:p w14:paraId="6C747143" w14:textId="3DE23E00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2355" w:type="dxa"/>
          </w:tcPr>
          <w:p w14:paraId="4A2A0004" w14:textId="2F9BBD3D" w:rsidR="00777AE3" w:rsidRPr="004B5B6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B5B6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Калбекова М., Молдоярова Ж., Зергербаева Д.</w:t>
            </w:r>
          </w:p>
        </w:tc>
        <w:tc>
          <w:tcPr>
            <w:tcW w:w="3969" w:type="dxa"/>
          </w:tcPr>
          <w:p w14:paraId="2F5CE382" w14:textId="77777777" w:rsidR="00777AE3" w:rsidRPr="004B5B61" w:rsidRDefault="00777AE3" w:rsidP="00777A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4B5B61"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r w:rsidRPr="004B5B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STEM</w:t>
            </w:r>
            <w:r w:rsidRPr="004B5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84F69DA" w14:textId="681496DE" w:rsidR="00777AE3" w:rsidRPr="004B5B61" w:rsidRDefault="00777AE3" w:rsidP="00536B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B6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как источник развития сровческих способностей студентов”.</w:t>
            </w:r>
          </w:p>
        </w:tc>
        <w:tc>
          <w:tcPr>
            <w:tcW w:w="4395" w:type="dxa"/>
          </w:tcPr>
          <w:p w14:paraId="299CA637" w14:textId="48C2817B" w:rsidR="00777AE3" w:rsidRPr="004B5B61" w:rsidRDefault="00777AE3" w:rsidP="00777A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B6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Бизнес жана илим университети Наманган ш. 24.10.25. Электрондук журнал.</w:t>
            </w:r>
          </w:p>
        </w:tc>
        <w:tc>
          <w:tcPr>
            <w:tcW w:w="3131" w:type="dxa"/>
          </w:tcPr>
          <w:p w14:paraId="79A15389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777AE3" w:rsidRPr="004B5B61" w14:paraId="2B1C8C64" w14:textId="77777777" w:rsidTr="00463EA1">
        <w:trPr>
          <w:gridAfter w:val="1"/>
          <w:wAfter w:w="8" w:type="dxa"/>
          <w:trHeight w:val="921"/>
        </w:trPr>
        <w:tc>
          <w:tcPr>
            <w:tcW w:w="768" w:type="dxa"/>
          </w:tcPr>
          <w:p w14:paraId="130D786D" w14:textId="30F9954B" w:rsidR="00777AE3" w:rsidRPr="00C15CC1" w:rsidRDefault="004B5B61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2355" w:type="dxa"/>
          </w:tcPr>
          <w:p w14:paraId="7631DD94" w14:textId="77777777" w:rsidR="00777AE3" w:rsidRDefault="004B5B61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Бекжан кызы Г.</w:t>
            </w:r>
          </w:p>
          <w:p w14:paraId="2AAAFDE2" w14:textId="77777777" w:rsidR="004B5B61" w:rsidRDefault="004B5B61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Молдоярова Ж.</w:t>
            </w:r>
          </w:p>
          <w:p w14:paraId="797F7E00" w14:textId="77777777" w:rsidR="004B5B61" w:rsidRDefault="004B5B61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Термечикова Ы.</w:t>
            </w:r>
          </w:p>
          <w:p w14:paraId="06D19D42" w14:textId="000769E4" w:rsidR="004B5B61" w:rsidRPr="00C15CC1" w:rsidRDefault="004B5B61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Тунубекова Н.</w:t>
            </w:r>
          </w:p>
        </w:tc>
        <w:tc>
          <w:tcPr>
            <w:tcW w:w="3969" w:type="dxa"/>
          </w:tcPr>
          <w:p w14:paraId="328A8E2C" w14:textId="044A9216" w:rsidR="00777AE3" w:rsidRPr="004B5B61" w:rsidRDefault="004B5B61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B5B6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8-класстын физика курсунда молекулалык физика боюнч 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үшүнүктөрдү калыптандырууда </w:t>
            </w:r>
            <w:r w:rsidRPr="004B5B6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STEAM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интеграциясын колдонуу</w:t>
            </w:r>
          </w:p>
        </w:tc>
        <w:tc>
          <w:tcPr>
            <w:tcW w:w="4395" w:type="dxa"/>
          </w:tcPr>
          <w:p w14:paraId="087CF35F" w14:textId="77534040" w:rsidR="00777AE3" w:rsidRPr="004B5B61" w:rsidRDefault="004B5B61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Илим ОшТУ технологиялык илимий изилдөөлөр журналы 2025-жыл 2-чыгарылыш</w:t>
            </w:r>
          </w:p>
        </w:tc>
        <w:tc>
          <w:tcPr>
            <w:tcW w:w="3131" w:type="dxa"/>
          </w:tcPr>
          <w:p w14:paraId="3C913EA1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777AE3" w:rsidRPr="004B5B61" w14:paraId="1FB13B42" w14:textId="77777777" w:rsidTr="00463EA1">
        <w:trPr>
          <w:gridAfter w:val="1"/>
          <w:wAfter w:w="8" w:type="dxa"/>
          <w:trHeight w:val="921"/>
        </w:trPr>
        <w:tc>
          <w:tcPr>
            <w:tcW w:w="768" w:type="dxa"/>
          </w:tcPr>
          <w:p w14:paraId="28541482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55" w:type="dxa"/>
          </w:tcPr>
          <w:p w14:paraId="3CA37613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969" w:type="dxa"/>
          </w:tcPr>
          <w:p w14:paraId="65F58F3E" w14:textId="77777777" w:rsidR="00777AE3" w:rsidRPr="004B5B6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395" w:type="dxa"/>
          </w:tcPr>
          <w:p w14:paraId="18851D49" w14:textId="77777777" w:rsidR="00777AE3" w:rsidRPr="004B5B6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31" w:type="dxa"/>
          </w:tcPr>
          <w:p w14:paraId="45C1323D" w14:textId="77777777" w:rsidR="00777AE3" w:rsidRPr="00C15CC1" w:rsidRDefault="00777AE3" w:rsidP="00777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14:paraId="2E02A7AA" w14:textId="36E6EB57" w:rsidR="00F70BE1" w:rsidRPr="004B5B61" w:rsidRDefault="00F70BE1" w:rsidP="00C15C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53DF467D" w14:textId="37A01A1A" w:rsidR="00F70BE1" w:rsidRPr="004B5B61" w:rsidRDefault="00F70BE1" w:rsidP="00C15C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1416387B" w14:textId="338182C7" w:rsidR="00F70BE1" w:rsidRPr="004B5B61" w:rsidRDefault="00F70BE1" w:rsidP="00C15C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0A82D9B3" w14:textId="58E64D7E" w:rsidR="00F70BE1" w:rsidRPr="004B5B61" w:rsidRDefault="00F70BE1" w:rsidP="00C15C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sectPr w:rsidR="00F70BE1" w:rsidRPr="004B5B61" w:rsidSect="00F70B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97_Oktom_Times">
    <w:altName w:val="Cambria"/>
    <w:charset w:val="00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C0D7A"/>
    <w:multiLevelType w:val="multilevel"/>
    <w:tmpl w:val="8546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FF"/>
    <w:rsid w:val="002A4732"/>
    <w:rsid w:val="004B5B61"/>
    <w:rsid w:val="00536BC0"/>
    <w:rsid w:val="0070049F"/>
    <w:rsid w:val="00777AE3"/>
    <w:rsid w:val="00953551"/>
    <w:rsid w:val="00960F34"/>
    <w:rsid w:val="00C15CC1"/>
    <w:rsid w:val="00D7500A"/>
    <w:rsid w:val="00DB56CF"/>
    <w:rsid w:val="00F03EFF"/>
    <w:rsid w:val="00F70BE1"/>
    <w:rsid w:val="00F9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A379"/>
  <w15:chartTrackingRefBased/>
  <w15:docId w15:val="{766DB608-B131-45D5-8801-82625603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7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0BE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0BE1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2A4732"/>
    <w:pPr>
      <w:spacing w:after="0" w:line="240" w:lineRule="auto"/>
      <w:ind w:left="720"/>
    </w:pPr>
    <w:rPr>
      <w:rFonts w:ascii="A97_Oktom_Times" w:eastAsia="Times New Roman" w:hAnsi="A97_Oktom_Times" w:cs="Times New Roman"/>
      <w:b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A4732"/>
    <w:rPr>
      <w:rFonts w:ascii="A97_Oktom_Times" w:eastAsia="Times New Roman" w:hAnsi="A97_Oktom_Times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0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-journal.unja.ac.id/JIITUJ/article/view/4255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copus.com/pages/publications/85196852660?origin=resultsli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agor.kz/media/uploads/twms-2023/Proceedings_Part2.pdf" TargetMode="External"/><Relationship Id="rId11" Type="http://schemas.openxmlformats.org/officeDocument/2006/relationships/hyperlink" Target="https://doi.org/10.14419/r0s7cj28" TargetMode="External"/><Relationship Id="rId5" Type="http://schemas.openxmlformats.org/officeDocument/2006/relationships/hyperlink" Target="https://www.scopus.com/record/display.uri?eid=2-s2.0-85120489182&amp;origin=AuthorEval&amp;zone=hIndex-DocumentList" TargetMode="External"/><Relationship Id="rId10" Type="http://schemas.openxmlformats.org/officeDocument/2006/relationships/hyperlink" Target="https://link.springer.com/chapter/10.1007/978-3-031-96380-3_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2437/jiituj.v9i3.425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moldoyarovajb@gmail.com</dc:creator>
  <cp:keywords/>
  <dc:description/>
  <cp:lastModifiedBy>moldoyarovajb@gmail.com</cp:lastModifiedBy>
  <cp:revision>7</cp:revision>
  <dcterms:created xsi:type="dcterms:W3CDTF">2025-10-14T02:59:00Z</dcterms:created>
  <dcterms:modified xsi:type="dcterms:W3CDTF">2026-01-18T13:37:00Z</dcterms:modified>
</cp:coreProperties>
</file>