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8" w:rsidRDefault="00E140D8">
      <w:pPr>
        <w:spacing w:after="0"/>
        <w:ind w:firstLineChars="183" w:firstLine="4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tbl>
      <w:tblPr>
        <w:tblStyle w:val="af0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140D8">
        <w:tc>
          <w:tcPr>
            <w:tcW w:w="4678" w:type="dxa"/>
          </w:tcPr>
          <w:p w:rsidR="00E140D8" w:rsidRDefault="002857B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СОГЛАСОВАНО</w:t>
            </w:r>
          </w:p>
          <w:p w:rsidR="00E140D8" w:rsidRDefault="002857BE"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Председатель Координационного совета Учебно-методического объединения Ошского государственного университета, доцент Р.Н. Арапбаев  ______________</w:t>
            </w:r>
          </w:p>
          <w:p w:rsidR="00E140D8" w:rsidRDefault="002857B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"______" _____________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2025 г.</w:t>
            </w:r>
          </w:p>
        </w:tc>
        <w:tc>
          <w:tcPr>
            <w:tcW w:w="4820" w:type="dxa"/>
          </w:tcPr>
          <w:p w:rsidR="00E140D8" w:rsidRDefault="002857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УТВЕРЖДАЮ</w:t>
            </w:r>
          </w:p>
          <w:p w:rsidR="00E140D8" w:rsidRDefault="002857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Ректор Ошского государственного университета,  профессор К.Г. Кожобеков ____________________________________</w:t>
            </w:r>
          </w:p>
          <w:p w:rsidR="00E140D8" w:rsidRDefault="002857B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"______" _________________ 2025 г.</w:t>
            </w:r>
          </w:p>
        </w:tc>
      </w:tr>
    </w:tbl>
    <w:p w:rsidR="00E140D8" w:rsidRDefault="00E140D8">
      <w:pPr>
        <w:spacing w:after="0"/>
        <w:ind w:firstLineChars="183" w:firstLine="808"/>
        <w:jc w:val="both"/>
        <w:rPr>
          <w:rStyle w:val="ezkurwreuab5ozgtqnkl"/>
          <w:rFonts w:ascii="Times New Roman" w:hAnsi="Times New Roman" w:cs="Times New Roman"/>
          <w:b/>
          <w:sz w:val="44"/>
          <w:szCs w:val="44"/>
          <w:lang w:val="ky-KG"/>
        </w:rPr>
      </w:pPr>
    </w:p>
    <w:p w:rsidR="00E140D8" w:rsidRDefault="00285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ОШСКИЙ ГОСУДАРСТВЕННЫЙ УНИВЕРСИТЕТ </w:t>
      </w:r>
    </w:p>
    <w:p w:rsidR="00E140D8" w:rsidRDefault="00E140D8">
      <w:pPr>
        <w:spacing w:after="0"/>
        <w:ind w:firstLineChars="183" w:firstLine="808"/>
        <w:jc w:val="both"/>
        <w:rPr>
          <w:rStyle w:val="ezkurwreuab5ozgtqnkl"/>
          <w:rFonts w:ascii="Times New Roman" w:hAnsi="Times New Roman" w:cs="Times New Roman"/>
          <w:b/>
          <w:sz w:val="44"/>
          <w:szCs w:val="44"/>
          <w:lang w:val="ky-KG"/>
        </w:rPr>
      </w:pP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СТАНДАРТ ВЫСШЕГО 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ПРОФЕССИОНАЛЬНОГО ОБРАЗОВАНИЯ 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Е “531100 - </w:t>
      </w:r>
      <w:r>
        <w:rPr>
          <w:rFonts w:ascii="Times New Roman" w:hAnsi="Times New Roman" w:cs="Times New Roman"/>
          <w:b/>
          <w:sz w:val="28"/>
          <w:szCs w:val="28"/>
        </w:rPr>
        <w:t>ЛИНГВИСТИКА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</w:p>
    <w:p w:rsidR="00E140D8" w:rsidRDefault="00E140D8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b/>
          <w:sz w:val="28"/>
          <w:szCs w:val="28"/>
        </w:rPr>
        <w:t>бакалавр</w:t>
      </w:r>
    </w:p>
    <w:p w:rsidR="00E140D8" w:rsidRDefault="00E140D8">
      <w:pPr>
        <w:spacing w:after="0"/>
        <w:ind w:firstLineChars="183" w:firstLine="5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ФИЛОЛОГИИ И МЕЖКУЛЬТУРН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КОММУНИКАЦИ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Профили: “Теория и методика преподавания иностранных языков и культур”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“Перевод и переводоведение”</w:t>
      </w:r>
    </w:p>
    <w:p w:rsidR="00E140D8" w:rsidRDefault="00E140D8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КЫРГЫЗСКО-КИТАЙСКИЙ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ФАКУЛЬТЕ</w:t>
      </w:r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(ИНСТИТУТ </w:t>
      </w:r>
      <w:r>
        <w:rPr>
          <w:rFonts w:ascii="Times New Roman" w:hAnsi="Times New Roman" w:cs="Times New Roman"/>
          <w:b/>
          <w:sz w:val="28"/>
          <w:szCs w:val="28"/>
        </w:rPr>
        <w:t>КОНФУЦИЯ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Профиль: “Перевод и переводоведение”</w:t>
      </w:r>
    </w:p>
    <w:p w:rsidR="00E140D8" w:rsidRDefault="00E140D8">
      <w:pPr>
        <w:spacing w:after="0"/>
        <w:ind w:firstLineChars="183" w:firstLine="588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ВОСТОКОВЕДЕНИЯ</w:t>
      </w:r>
    </w:p>
    <w:p w:rsidR="00E140D8" w:rsidRDefault="002857BE">
      <w:pPr>
        <w:spacing w:after="0"/>
        <w:ind w:firstLineChars="183" w:firstLine="51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Профиль: “Перевод и переводоведение”</w:t>
      </w:r>
    </w:p>
    <w:p w:rsidR="00E140D8" w:rsidRDefault="00E140D8">
      <w:pPr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E140D8">
      <w:pPr>
        <w:spacing w:after="0"/>
        <w:ind w:firstLineChars="183" w:firstLine="439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140D8" w:rsidRDefault="002857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 – 2025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год</w:t>
      </w:r>
    </w:p>
    <w:p w:rsidR="00E140D8" w:rsidRDefault="00E140D8">
      <w:pPr>
        <w:spacing w:after="0"/>
        <w:ind w:firstLineChars="183" w:firstLine="441"/>
        <w:jc w:val="center"/>
        <w:rPr>
          <w:rFonts w:ascii="Times New Roman" w:hAnsi="Times New Roman" w:cs="Times New Roman"/>
          <w:b/>
          <w:sz w:val="24"/>
          <w:szCs w:val="24"/>
          <w:highlight w:val="cyan"/>
          <w:lang w:val="ky-KG"/>
        </w:rPr>
      </w:pP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8110"/>
        <w:gridCol w:w="1296"/>
        <w:gridCol w:w="23"/>
      </w:tblGrid>
      <w:tr w:rsidR="00E140D8">
        <w:trPr>
          <w:trHeight w:val="362"/>
        </w:trPr>
        <w:tc>
          <w:tcPr>
            <w:tcW w:w="8110" w:type="dxa"/>
          </w:tcPr>
          <w:p w:rsidR="00E140D8" w:rsidRDefault="002857BE">
            <w:pPr>
              <w:spacing w:after="0"/>
              <w:ind w:firstLineChars="183" w:firstLine="4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bookmarkStart w:id="1" w:name="_Hlk193720579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 О Д Е Р Ж А Н И Е </w:t>
            </w:r>
          </w:p>
        </w:tc>
        <w:tc>
          <w:tcPr>
            <w:tcW w:w="1319" w:type="dxa"/>
            <w:gridSpan w:val="2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Страница</w:t>
            </w:r>
          </w:p>
        </w:tc>
      </w:tr>
      <w:tr w:rsidR="00E140D8">
        <w:trPr>
          <w:gridAfter w:val="1"/>
          <w:wAfter w:w="23" w:type="dxa"/>
          <w:trHeight w:val="90"/>
        </w:trPr>
        <w:tc>
          <w:tcPr>
            <w:tcW w:w="8110" w:type="dxa"/>
          </w:tcPr>
          <w:p w:rsidR="00E140D8" w:rsidRDefault="002857BE">
            <w:pPr>
              <w:pStyle w:val="af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1. Общие положения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2. Сокращения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3. Термины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E140D8">
        <w:trPr>
          <w:gridAfter w:val="1"/>
          <w:wAfter w:w="23" w:type="dxa"/>
          <w:trHeight w:val="249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4.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E140D8">
        <w:trPr>
          <w:gridAfter w:val="1"/>
          <w:wAfter w:w="23" w:type="dxa"/>
          <w:trHeight w:val="249"/>
        </w:trPr>
        <w:tc>
          <w:tcPr>
            <w:tcW w:w="8110" w:type="dxa"/>
          </w:tcPr>
          <w:p w:rsidR="00E140D8" w:rsidRDefault="002857BE">
            <w:pPr>
              <w:pStyle w:val="af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5.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ормативный срок освоения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 трудоемкости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E140D8">
        <w:trPr>
          <w:gridAfter w:val="1"/>
          <w:wAfter w:w="23" w:type="dxa"/>
          <w:trHeight w:val="249"/>
        </w:trPr>
        <w:tc>
          <w:tcPr>
            <w:tcW w:w="8110" w:type="dxa"/>
          </w:tcPr>
          <w:p w:rsidR="00E140D8" w:rsidRDefault="002857BE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 6. Требования к разработке и реализации основной образовательной программы</w:t>
            </w:r>
          </w:p>
        </w:tc>
        <w:tc>
          <w:tcPr>
            <w:tcW w:w="1296" w:type="dxa"/>
          </w:tcPr>
          <w:p w:rsidR="00E140D8" w:rsidRDefault="002857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E140D8">
        <w:trPr>
          <w:gridAfter w:val="1"/>
          <w:wAfter w:w="23" w:type="dxa"/>
          <w:trHeight w:val="249"/>
        </w:trPr>
        <w:tc>
          <w:tcPr>
            <w:tcW w:w="8110" w:type="dxa"/>
            <w:shd w:val="clear" w:color="auto" w:fill="auto"/>
          </w:tcPr>
          <w:p w:rsidR="00E140D8" w:rsidRDefault="002857B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7. Характеристика профессиональной деятельности выпускников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образовательной программы</w:t>
            </w:r>
          </w:p>
        </w:tc>
        <w:tc>
          <w:tcPr>
            <w:tcW w:w="1296" w:type="dxa"/>
          </w:tcPr>
          <w:p w:rsidR="00E140D8" w:rsidRDefault="002857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pStyle w:val="af1"/>
              <w:tabs>
                <w:tab w:val="left" w:pos="426"/>
                <w:tab w:val="left" w:pos="993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ГЛАВА 8. Т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ребования к результатам освоения образовательной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ГЛАВА 9. Т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ребования к условиям реализации образовательной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ind w:left="567" w:hanging="567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ГЛАВА 10.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Образец базового учебного плана образовательной</w:t>
            </w:r>
          </w:p>
          <w:p w:rsidR="00E140D8" w:rsidRDefault="002857BE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Приложение 1. Распределение общей трудоемкости базового учебного плана по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педагогическим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направлениям на степень бакалавра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Приложение 2. Распределение общей трудоемкости базового учебного плана по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u w:val="single"/>
              </w:rPr>
              <w:t>не педагогическим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направлениям на степень бакалавра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Приложение 3.  Распределение по циклам и трудоемкость обязательных дисциплин в базовых учебных планах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педагогических направлений 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ind w:right="442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Приложение 4. Распределение по циклам и трудоемкость обязательных дисциплин в базовых учебных планах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педагогических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u w:val="single"/>
              </w:rPr>
              <w:t>направлений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</w:tr>
      <w:tr w:rsidR="00E140D8">
        <w:trPr>
          <w:gridAfter w:val="1"/>
          <w:wAfter w:w="23" w:type="dxa"/>
        </w:trPr>
        <w:tc>
          <w:tcPr>
            <w:tcW w:w="8110" w:type="dxa"/>
          </w:tcPr>
          <w:p w:rsidR="00E140D8" w:rsidRDefault="002857BE">
            <w:pPr>
              <w:spacing w:after="0" w:line="240" w:lineRule="auto"/>
              <w:ind w:right="442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Приложение 5. Каталог дисциплин базового учебного плана </w:t>
            </w:r>
          </w:p>
        </w:tc>
        <w:tc>
          <w:tcPr>
            <w:tcW w:w="129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</w:tr>
    </w:tbl>
    <w:p w:rsidR="00E140D8" w:rsidRDefault="00E140D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140D8" w:rsidRDefault="00E140D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140D8" w:rsidRDefault="002857BE">
      <w:pPr>
        <w:spacing w:after="0"/>
        <w:ind w:firstLine="708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Стандарт высшего профессионального образования по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ky-KG"/>
        </w:rPr>
        <w:t>п</w:t>
      </w:r>
      <w:r>
        <w:rPr>
          <w:rFonts w:ascii="Times New Roman" w:hAnsi="Times New Roman"/>
          <w:sz w:val="24"/>
          <w:szCs w:val="24"/>
        </w:rPr>
        <w:t>равл</w:t>
      </w:r>
      <w:r>
        <w:rPr>
          <w:rFonts w:ascii="Times New Roman" w:hAnsi="Times New Roman"/>
          <w:sz w:val="24"/>
          <w:szCs w:val="24"/>
          <w:lang w:val="ky-KG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ky-KG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531100 Лингвистика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рассмотрен в отраслевом комитете по педагогическим и непедагогическим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образовательным направлениям учебно-методического объединения </w:t>
      </w:r>
      <w:r>
        <w:rPr>
          <w:rFonts w:ascii="Times New Roman" w:hAnsi="Times New Roman"/>
          <w:sz w:val="24"/>
          <w:szCs w:val="24"/>
          <w:lang w:val="ky-KG"/>
        </w:rPr>
        <w:t>Ошского государственного университета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протокол </w:t>
      </w:r>
      <w:r>
        <w:rPr>
          <w:rFonts w:ascii="Times New Roman" w:hAnsi="Times New Roman"/>
          <w:sz w:val="24"/>
          <w:szCs w:val="24"/>
          <w:lang w:val="ky-KG"/>
        </w:rPr>
        <w:t>№___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от ”25</w:t>
      </w:r>
      <w:r>
        <w:rPr>
          <w:rFonts w:ascii="Times New Roman" w:hAnsi="Times New Roman"/>
          <w:sz w:val="24"/>
          <w:szCs w:val="24"/>
          <w:lang w:val="ky-KG"/>
        </w:rPr>
        <w:t xml:space="preserve">” мая 2025 года.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</w:t>
      </w:r>
    </w:p>
    <w:p w:rsidR="00E140D8" w:rsidRDefault="002857B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Одобрено Координационным советом учебно-методического объединения Ошского госу</w:t>
      </w:r>
      <w:r>
        <w:rPr>
          <w:rFonts w:ascii="Times New Roman" w:hAnsi="Times New Roman"/>
          <w:sz w:val="24"/>
          <w:szCs w:val="24"/>
          <w:lang w:val="ky-KG"/>
        </w:rPr>
        <w:t xml:space="preserve">дарственного университета протокол №____ от  “_27_”_июня_ 2025 года.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</w:t>
      </w:r>
    </w:p>
    <w:p w:rsidR="00E140D8" w:rsidRDefault="00285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Рекомендован к утверждению Ученым советом Ошского государственного университета протокол №_____ от  “_30__”_июня__ 2025 года.</w:t>
      </w:r>
    </w:p>
    <w:p w:rsidR="00E140D8" w:rsidRDefault="00285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Утвержден приказом </w:t>
      </w:r>
      <w:r>
        <w:rPr>
          <w:rFonts w:ascii="Times New Roman" w:hAnsi="Times New Roman"/>
          <w:sz w:val="24"/>
          <w:szCs w:val="24"/>
          <w:lang w:val="ky-KG"/>
        </w:rPr>
        <w:t>ректора Ошского государственного университета №_______ от  “____”__________ 2025 года.</w:t>
      </w:r>
    </w:p>
    <w:p w:rsidR="00E140D8" w:rsidRDefault="00E140D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140D8" w:rsidRDefault="00E140D8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140D8" w:rsidRDefault="002857BE">
      <w:pPr>
        <w:spacing w:after="0"/>
        <w:ind w:firstLine="567"/>
        <w:rPr>
          <w:rFonts w:ascii="Times New Roman" w:hAnsi="Times New Roman"/>
          <w:sz w:val="24"/>
          <w:szCs w:val="24"/>
          <w:highlight w:val="yellow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Зарубежные эксперты по образовательным стандартам. </w:t>
      </w:r>
    </w:p>
    <w:p w:rsidR="00E140D8" w:rsidRDefault="002857BE">
      <w:pPr>
        <w:pStyle w:val="af1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Данилова Елена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 xml:space="preserve"> Александровна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к.ф.н., завкаф.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усско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чувашско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языков в ЧГПУ, Чувашская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ре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спублика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, Российска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я Федерация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E140D8" w:rsidRDefault="002857BE">
      <w:pPr>
        <w:pStyle w:val="af1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Тойчиева Насиба Суранбаевна – к.ф.н., доц. межфакультетской кафедры русского языка Самаркандского государственного университета, Республика Узбекистан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E140D8" w:rsidRDefault="002857BE">
      <w:pPr>
        <w:pStyle w:val="af1"/>
        <w:numPr>
          <w:ilvl w:val="0"/>
          <w:numId w:val="1"/>
        </w:numPr>
        <w:tabs>
          <w:tab w:val="left" w:pos="6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Шам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 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уйшо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 Алиевич - д.ф.н., проф.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Наз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рбаев-университета,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Республика Казахстан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.</w:t>
      </w:r>
    </w:p>
    <w:p w:rsidR="00E140D8" w:rsidRDefault="00E140D8">
      <w:pPr>
        <w:pStyle w:val="af1"/>
        <w:tabs>
          <w:tab w:val="left" w:pos="64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tabs>
          <w:tab w:val="left" w:pos="64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pStyle w:val="af1"/>
        <w:tabs>
          <w:tab w:val="left" w:pos="64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ГЛАВА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ОБЩИЕ ПОЛОЖЕНИЯ</w:t>
      </w:r>
    </w:p>
    <w:p w:rsidR="00E140D8" w:rsidRDefault="00E140D8">
      <w:pPr>
        <w:pStyle w:val="af1"/>
        <w:spacing w:after="0"/>
        <w:ind w:left="0" w:firstLineChars="183" w:firstLine="4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Образовательный стандарт подготовки специалистов по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направлению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Лингвистика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утверждён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приказом ректора ОшГУ. Образовательный стандарт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направления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разработан и утверждён в ОшГУ с учётом требований высшего профессионального образования. </w:t>
      </w:r>
    </w:p>
    <w:p w:rsidR="00E140D8" w:rsidRDefault="002857BE">
      <w:pPr>
        <w:spacing w:after="0"/>
        <w:ind w:firstLineChars="183" w:firstLine="439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Самостоятельно разработанный образовательный стандарт в ОшГУ (далее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–образовательный стандарт) приравнен к государственным образовательным стандартам, имеет единую ст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руктуру требований высшего профессионального образования и позволяет им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реализуемой образовательной п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рограммы.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140D8" w:rsidRDefault="002857BE">
      <w:pPr>
        <w:spacing w:after="0"/>
        <w:ind w:firstLineChars="183" w:firstLine="439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Требования к условиям и результатам освоения основных образовательных программ, установленные настоящим образовательным стандартом, не ниже требований государственных образовательных стандартов.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Образовательный стандарт разработан при участии сл</w:t>
      </w: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едующих сторон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140D8" w:rsidRDefault="002857BE">
      <w:pPr>
        <w:pStyle w:val="af1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реподаватели кафедры иностранных языков и межкультурных коммуникаций (ИЯиМК), американистики и перевода, китайского языка и китаеведения, востоковедения ОшГУ: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Сабирова Венера Кубатовна - д.ф.н., проф., руководитель ООП 531100 -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Лингвистика;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hAnsi="Times New Roman" w:cs="Times New Roman"/>
          <w:i/>
          <w:i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Дыйканбаева Тотукан Токсонбаевна - доц. кафедры ИЯиМК;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Алимбаева Сейдана Абдыкадыровна - ст.преп. кафедры ИЯиМК,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>вып.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магистр,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Акылбек уулу Эрланбек, преп. кафедры китайского языка и китаеведения,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Алтынбеков Авазбек - преп. кафедры китайского 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зыка и китаеведения,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hAnsi="Times New Roman" w:cs="Times New Roman"/>
          <w:i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 xml:space="preserve">Асанова Жылдыз Авазбековна -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.преп. кафедры АиП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hAnsi="Times New Roman" w:cs="Times New Roman"/>
          <w:i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Ибраимова Сатина Чыныбековна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.преп. кафедры АиП</w:t>
      </w:r>
      <w:r>
        <w:rPr>
          <w:rFonts w:ascii="Times New Roman" w:hAnsi="Times New Roman" w:cs="Times New Roman"/>
          <w:i/>
          <w:iCs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Камаева Кымбат - преподаватель кафедры востоковедения,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Молдожанов Озгонбай Акимжанович - ст.преп. кафедры ИЯиМК,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>вып.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магистр,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  <w:t>Носи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  <w:t>ов Шерзод Изатуллаевич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преп.кафедры </w:t>
      </w:r>
      <w:r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  <w:t>востоко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ведения,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  <w:t>Сулеймианов Орунбай Мамасалие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вич - ст.преп. кафедры ИЯиМК,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>вып.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магистр,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Эргешбаева Айжамал - преп. кафедры китайского языка и китаеведения,</w:t>
      </w: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 xml:space="preserve">Образовательный стандарт </w:t>
      </w: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  <w:lang w:val="ky-KG"/>
        </w:rPr>
        <w:t>до</w:t>
      </w: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работан при участии следующих сторон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Преподаватели из других зарубежных вузов: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Бочегова Наталья Николаевна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д.ф.н., проф.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аф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 xml:space="preserve">едры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мировых языков Курганский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>г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осударственный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y-KG" w:eastAsia="ru-RU"/>
        </w:rPr>
        <w:t>у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ниверситет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Гаипов Давран - д.ф.н., проф. КНУ им. Султана Демиреля (РК), 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Работодатели: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ky-KG"/>
        </w:rPr>
        <w:t>Джумабаева 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нара </w:t>
      </w:r>
      <w:r>
        <w:rPr>
          <w:rFonts w:ascii="Times New Roman" w:eastAsia="Calibri" w:hAnsi="Times New Roman" w:cs="Times New Roman"/>
          <w:i/>
          <w:sz w:val="24"/>
          <w:szCs w:val="24"/>
          <w:lang w:val="ky-KG"/>
        </w:rPr>
        <w:t>Э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милбековна </w:t>
      </w:r>
      <w:r>
        <w:rPr>
          <w:rFonts w:ascii="Times New Roman" w:eastAsia="Calibri" w:hAnsi="Times New Roman" w:cs="Times New Roman"/>
          <w:i/>
          <w:sz w:val="24"/>
          <w:szCs w:val="24"/>
          <w:lang w:val="ky-KG"/>
        </w:rPr>
        <w:t xml:space="preserve">– </w:t>
      </w:r>
      <w:r>
        <w:rPr>
          <w:rFonts w:ascii="Times New Roman" w:eastAsia="Calibri" w:hAnsi="Times New Roman" w:cs="Times New Roman"/>
          <w:i/>
          <w:sz w:val="24"/>
          <w:szCs w:val="24"/>
        </w:rPr>
        <w:t>руководитель ОЦ «Академик»;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Научные организации и академические структуры: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Зулпукаров Капар - д.ф.н., проф., директор НИИ лингвистики ОшГУ, </w:t>
      </w:r>
    </w:p>
    <w:p w:rsidR="00E140D8" w:rsidRDefault="002857BE">
      <w:pPr>
        <w:pStyle w:val="af1"/>
        <w:numPr>
          <w:ilvl w:val="0"/>
          <w:numId w:val="2"/>
        </w:numPr>
        <w:spacing w:after="0"/>
        <w:ind w:leftChars="300" w:left="713" w:hangingChars="22" w:hanging="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Дарбанов Беркут Ерматович -  д.ф.н., проф., завкаф. лингвистики и межкультурных коммуникаций ЖАГУ им. Б. Осмонова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Настоящий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образовательный стандарт разработан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на основании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каза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резидента Кыргызской Республики № 243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 июля 2022 года, постановлениями Кабинета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министров КР № 654 «О вне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сении изменений в некоторые решения правительства Кыргызской Республики по приданию особого статуса государственным высшим учебным заведениям» от 21 ноября 2022 года,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«О внесении изменений в некоторые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постановления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 Правительства Кыргызской Республики,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Кабинета Министров Кыргызской Республики по приданию особого статуса государственным высшим учебным заведениям»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5 февраля 2024 года №45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законом КР «Об образовании» от 11 августа 2023 года, 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национальной системой квалификаций, национальной рамкой квалифи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каций, Европейской системой квалификаций, отраслевыми рамками квалификаций, профессиональными стандартами в Кыргызской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Республике, Уставом ОшГУ и нормативно-локальными документами, действующими на момент утверждения образовательного стандарта. </w:t>
      </w:r>
    </w:p>
    <w:p w:rsidR="00E140D8" w:rsidRDefault="002857B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Порядок раз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работки, утверждения и изменения настоящего стандарта регулируется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«Положением о разработк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е,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утверждени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изменени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образовательных стандартов в ОшГУ». </w:t>
      </w:r>
    </w:p>
    <w:p w:rsidR="00E140D8" w:rsidRDefault="00E140D8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pStyle w:val="af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СОКРАЩЕНИЯ</w:t>
      </w:r>
    </w:p>
    <w:p w:rsidR="00E140D8" w:rsidRDefault="00E140D8">
      <w:pPr>
        <w:spacing w:after="0"/>
        <w:ind w:firstLineChars="183" w:firstLine="439"/>
        <w:jc w:val="both"/>
        <w:rPr>
          <w:rFonts w:ascii="Times New Roman" w:hAnsi="Times New Roman" w:cs="Times New Roman"/>
          <w:strike/>
          <w:sz w:val="24"/>
          <w:szCs w:val="24"/>
          <w:lang w:val="ky-KG"/>
        </w:rPr>
      </w:pP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ГОС –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государственный образовательный стандарт;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ОП </w:t>
      </w:r>
      <w:r>
        <w:rPr>
          <w:rFonts w:ascii="Times New Roman" w:hAnsi="Times New Roman" w:cs="Times New Roman"/>
          <w:sz w:val="24"/>
          <w:szCs w:val="24"/>
          <w:lang w:val="ky-KG"/>
        </w:rPr>
        <w:t>– образовательная программа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ВПО –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высшее профессиональное образование;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СПО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 среднее профессиональное образование;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СРОС </w:t>
      </w:r>
      <w:r>
        <w:rPr>
          <w:rFonts w:ascii="Times New Roman" w:hAnsi="Times New Roman" w:cs="Times New Roman"/>
          <w:sz w:val="24"/>
          <w:szCs w:val="24"/>
          <w:lang w:val="ky-KG"/>
        </w:rPr>
        <w:t>– самостоятельно разработанный образовательный стандарт;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ООП – </w:t>
      </w:r>
      <w:r>
        <w:rPr>
          <w:rFonts w:ascii="Times New Roman" w:hAnsi="Times New Roman" w:cs="Times New Roman"/>
          <w:sz w:val="24"/>
          <w:szCs w:val="24"/>
          <w:lang w:val="ky-KG"/>
        </w:rPr>
        <w:t>основная 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y-KG"/>
        </w:rPr>
        <w:t>учебно-методическое объединение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 – </w:t>
      </w:r>
      <w:r>
        <w:rPr>
          <w:rFonts w:ascii="Times New Roman" w:hAnsi="Times New Roman" w:cs="Times New Roman"/>
          <w:sz w:val="24"/>
          <w:szCs w:val="24"/>
          <w:lang w:val="ky-KG"/>
        </w:rPr>
        <w:t>общепрофессионал</w:t>
      </w:r>
      <w:r>
        <w:rPr>
          <w:rFonts w:ascii="Times New Roman" w:hAnsi="Times New Roman" w:cs="Times New Roman"/>
          <w:sz w:val="24"/>
          <w:szCs w:val="24"/>
          <w:lang w:val="ky-KG"/>
        </w:rPr>
        <w:t>ьные компетенции;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 xml:space="preserve">– профессиональные компетенции;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ППС –</w:t>
      </w:r>
      <w:r>
        <w:rPr>
          <w:rFonts w:ascii="Times New Roman" w:hAnsi="Times New Roman" w:cs="Times New Roman"/>
          <w:sz w:val="24"/>
          <w:szCs w:val="24"/>
        </w:rPr>
        <w:t xml:space="preserve"> профессорско-преподавательский состав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ИУПС – </w:t>
      </w:r>
      <w:r>
        <w:rPr>
          <w:rFonts w:ascii="Times New Roman" w:hAnsi="Times New Roman" w:cs="Times New Roman"/>
          <w:sz w:val="24"/>
          <w:szCs w:val="24"/>
          <w:lang w:val="ky-KG"/>
        </w:rPr>
        <w:t>индивидуальный учебный план студента;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ECTS – </w:t>
      </w:r>
      <w:r>
        <w:rPr>
          <w:rFonts w:ascii="Times New Roman" w:hAnsi="Times New Roman" w:cs="Times New Roman"/>
          <w:sz w:val="24"/>
          <w:szCs w:val="24"/>
        </w:rPr>
        <w:t xml:space="preserve">Европейская система перевода и накопления кредитов.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Образовательный центр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НИИ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Научно-исследовательский институт</w:t>
      </w:r>
    </w:p>
    <w:p w:rsidR="00E140D8" w:rsidRDefault="00E140D8">
      <w:pPr>
        <w:pStyle w:val="af1"/>
        <w:widowControl w:val="0"/>
        <w:autoSpaceDE w:val="0"/>
        <w:autoSpaceDN w:val="0"/>
        <w:adjustRightInd w:val="0"/>
        <w:spacing w:after="0"/>
        <w:ind w:left="0"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pStyle w:val="af1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3. ТЕРМИНЫ</w:t>
      </w:r>
    </w:p>
    <w:p w:rsidR="00E140D8" w:rsidRDefault="00E140D8">
      <w:pPr>
        <w:pStyle w:val="af1"/>
        <w:widowControl w:val="0"/>
        <w:autoSpaceDE w:val="0"/>
        <w:autoSpaceDN w:val="0"/>
        <w:adjustRightInd w:val="0"/>
        <w:spacing w:after="0"/>
        <w:ind w:left="0" w:firstLineChars="183" w:firstLine="4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В настоящем образовательном стандарте высшего профессионального образования используются следующие термины и определения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базовый учебный план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каталог дисциплин полного периода обучения, осуществляющих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подготовку студента к профессии по направлению или специальности (далее - учебный план). Учебный план включает обязательный компонент, определяет количество кредитов, выделяемых на обучение обязательным дисциплинам и дисциплинам по выбору студентов, устан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авливает сроки и виды практики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бакалавр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квалификации высшего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 дающий право для поступления в магистратуру и осуществления профессиональной деятельности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lastRenderedPageBreak/>
        <w:t>двойная квалификация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- квалификация, полученная в процессе реализации образовательной программы на стыке образовательных стандартов двух направлений (профилей) /специальностей;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действующие нормативные внутренние положения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– нормативные внутренние положения, действующие при ра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зработке настоящего Положения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дистантная форма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–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образовательный процесс с применением совокупности телекоммуникационных технологий, имеющих целью предоставление возможности обучаемым освоить основной объём требуемой им информации без непосред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ственного контакта обучаемых и преподавателей в ходе процесса обучения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 xml:space="preserve">дисциплины по выбору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учебные дисциплины, отражающие индивидуальную подготовленность студента, включенные в компонент по выбору в рамках кредитов, установленных образовательными орган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изациями с учетом особенностей социально-экономического развития и потребностей того или иного региона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индивидуальный учебный план студента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(ИУПС)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определяет учебную программу студента на семестр, формируется на основе учебных дисциплин, предлагаемых 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а семестр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компетенция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заранее заданное социальное требование (норма) к образовательной подготовке </w:t>
      </w:r>
      <w:r>
        <w:rPr>
          <w:rFonts w:ascii="Times New Roman" w:hAnsi="Times New Roman" w:cs="Times New Roman"/>
          <w:sz w:val="24"/>
          <w:szCs w:val="24"/>
          <w:lang w:val="ky-KG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, необходимой для его эффективной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продуктивной деятельности в определенной сфере; 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кредит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условная мера трудоёмкости основной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ьной образовательной программы;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кредитная технология обучения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обучение на основе самостоятельного выбора и планирования последовательности изучения дисциплин студента путём накопления кредитов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магистр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квалификации высшего профессионального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дающий право для поступления в </w:t>
      </w:r>
      <w:r>
        <w:rPr>
          <w:rFonts w:ascii="Times New Roman" w:hAnsi="Times New Roman" w:cs="Times New Roman"/>
          <w:sz w:val="24"/>
          <w:szCs w:val="24"/>
          <w:lang w:val="ky-KG"/>
        </w:rPr>
        <w:t>аспирантуру и (или) базовую докторантуру (PhD по профилю)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осуществления профессиональной деятельности;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образовательных программ для подготовки кадров с высшим профессионал</w:t>
      </w:r>
      <w:r>
        <w:rPr>
          <w:rFonts w:ascii="Times New Roman" w:hAnsi="Times New Roman" w:cs="Times New Roman"/>
          <w:sz w:val="24"/>
          <w:szCs w:val="24"/>
        </w:rPr>
        <w:t>ьным образованием (бакалавров, магистров, специалистов) различных профилей, интегрируемых на основании общности фундаментальной подготовки;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онлайн форма образования -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дистанционное образование с использованием информационных технологий в режиме реального в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ремени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>– совокупность учебно-методической документации, регламентирующей цели, ожидаемые результаты, содержание, организацию и реализацию образовательного процесса по соответствующему направлению подготовки;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профиль – 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аправленность основной образовательной программы на конкретный вид и (или) объект профессиональной деятельности;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результат обучения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компетенции, приобретённые в результате обучения по основной образовательной программе/модулю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самостоятельно разработанн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ые компетенции 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компетенции, введённые разработчиками стандарта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lastRenderedPageBreak/>
        <w:t>семестровый учебный план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учебный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план, служащий для организации учебного процесса в определённый академический период (расчет трудоёмкости учебной деятельности преподавателей за семестр)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форма отраслевого образования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реализация образовательной программы несколькими образовательными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soft skills (мягкие навыки) –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эмоциональный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и творческий интеллект, деловое общение и само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дисциплина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, творческий и критический подход в нестан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дартных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навыки STEM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y-KG"/>
        </w:rPr>
        <w:t>математика,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современные технологии, техника, инженерия, использование данных и управление ими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;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ECTS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Европейская система перевода и накопления кредитов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PhD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Doctor of Philosophy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40D8" w:rsidRDefault="002857BE">
      <w:pPr>
        <w:pStyle w:val="af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STE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M -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science, technology,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engineering, arts and mathematics.</w:t>
      </w:r>
      <w:r>
        <w:rPr>
          <w:rFonts w:ascii="Times New Roman" w:hAnsi="Times New Roman" w:cs="Times New Roman"/>
          <w:iCs/>
          <w:sz w:val="24"/>
          <w:szCs w:val="24"/>
          <w:lang w:val="ky-KG"/>
        </w:rPr>
        <w:t xml:space="preserve"> Наука</w:t>
      </w:r>
      <w:r>
        <w:rPr>
          <w:rFonts w:ascii="Times New Roman" w:hAnsi="Times New Roman" w:cs="Times New Roman"/>
          <w:iCs/>
          <w:sz w:val="24"/>
          <w:szCs w:val="24"/>
        </w:rPr>
        <w:t xml:space="preserve">, технология, инженерия, искусство </w:t>
      </w:r>
      <w:r>
        <w:rPr>
          <w:rFonts w:ascii="Times New Roman" w:hAnsi="Times New Roman" w:cs="Times New Roman"/>
          <w:iCs/>
          <w:sz w:val="24"/>
          <w:szCs w:val="24"/>
          <w:lang w:val="ky-KG"/>
        </w:rPr>
        <w:t xml:space="preserve">и </w:t>
      </w:r>
      <w:r>
        <w:rPr>
          <w:rFonts w:ascii="Times New Roman" w:hAnsi="Times New Roman" w:cs="Times New Roman"/>
          <w:iCs/>
          <w:sz w:val="24"/>
          <w:szCs w:val="24"/>
        </w:rPr>
        <w:t xml:space="preserve"> математика.</w:t>
      </w:r>
    </w:p>
    <w:p w:rsidR="00E140D8" w:rsidRDefault="00E14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0D8" w:rsidRDefault="002857BE">
      <w:pPr>
        <w:tabs>
          <w:tab w:val="left" w:pos="426"/>
        </w:tabs>
        <w:spacing w:after="0"/>
        <w:ind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4</w:t>
      </w:r>
      <w:r>
        <w:rPr>
          <w:rFonts w:ascii="Times New Roman" w:hAnsi="Times New Roman" w:cs="Times New Roman"/>
          <w:b/>
          <w:sz w:val="24"/>
          <w:szCs w:val="24"/>
        </w:rPr>
        <w:t>. ОБЛАСТЬ ПРИМЕНЕНИЯ</w:t>
      </w:r>
    </w:p>
    <w:p w:rsidR="00E140D8" w:rsidRDefault="00E140D8">
      <w:pPr>
        <w:tabs>
          <w:tab w:val="left" w:pos="426"/>
        </w:tabs>
        <w:spacing w:after="0"/>
        <w:ind w:firstLineChars="183" w:firstLine="439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:rsidR="00E140D8" w:rsidRDefault="002857BE">
      <w:pPr>
        <w:tabs>
          <w:tab w:val="left" w:pos="426"/>
        </w:tabs>
        <w:spacing w:after="0"/>
        <w:ind w:firstLineChars="183" w:firstLine="439"/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4.1. В настоящем образовательном стандарте, разработанном в ОшГУ, “(далее – образовательный стандарт - ОС)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представляет собой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совокупность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норм, правил и требований,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к разработке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и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реализации  </w:t>
      </w:r>
      <w:r>
        <w:rPr>
          <w:rFonts w:ascii="Times New Roman" w:hAnsi="Times New Roman" w:cs="Times New Roman"/>
          <w:sz w:val="24"/>
          <w:szCs w:val="24"/>
          <w:lang w:val="ky-KG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программа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 направлению подготовки высшего профессионального образования уровня бакалавр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Лингвистика.</w:t>
      </w:r>
    </w:p>
    <w:p w:rsidR="00E140D8" w:rsidRDefault="002857BE">
      <w:pPr>
        <w:tabs>
          <w:tab w:val="left" w:pos="426"/>
        </w:tabs>
        <w:spacing w:after="0"/>
        <w:ind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4.2. Настоящий образовательный стандарт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устанавливает требования к подготовке по специалиста по образовательным программам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ВПО</w:t>
      </w:r>
      <w:r>
        <w:rPr>
          <w:rFonts w:ascii="Times New Roman" w:hAnsi="Times New Roman" w:cs="Times New Roman"/>
          <w:sz w:val="24"/>
          <w:szCs w:val="24"/>
        </w:rPr>
        <w:t xml:space="preserve"> по на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правлению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по результатам которых присваивается квалификация “бакалавр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”.</w:t>
      </w:r>
    </w:p>
    <w:p w:rsidR="00E140D8" w:rsidRDefault="002857BE">
      <w:pPr>
        <w:tabs>
          <w:tab w:val="left" w:pos="426"/>
        </w:tabs>
        <w:spacing w:after="0"/>
        <w:ind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4.3. Настоящий стандарт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ВПО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является основой при разработке базовых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учебных планов, рабочих программ учебных дисциплин, практик и программ государственной итоговой аттестации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, составляющую структуру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ООП.</w:t>
      </w:r>
    </w:p>
    <w:p w:rsidR="00E140D8" w:rsidRDefault="002857BE">
      <w:pPr>
        <w:tabs>
          <w:tab w:val="left" w:pos="426"/>
        </w:tabs>
        <w:spacing w:after="0"/>
        <w:ind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4.4.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Основными пользователями образовательного стандарта являются: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образовательная программа по направлению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истика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является основой для разработки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ООП и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организационно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методических документов по подготовке специалистов. Также используется профессорско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преподавательским составом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ОшГУ с целью оценки качества освоения программы высшего профессионального образования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,  дополнения и актуализации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её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с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учётом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достижений науки, техники и социальной среды, а также систематического мониторинга достигнутых результатов обучения;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с целью эффективной реализации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учебной работы при освоении основной образовательной п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рограммы;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использует руководство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ОшГУ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соответственное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за качество подготовки выпускников, организацию учебного процесса в пределах своей компетенции, отраслевые комитеты учебно-методического объединения ОшГУ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деканы факультетов, директора институтов и колл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еджей, заведующие кафедрами, заведующие отделами,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руководители предметно-цикловых комиссий и другие;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экзаменационные и государственные аттестационные комиссии, оценивающие учебные достижения выпускникорв и качество образования в ОшГУ;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lastRenderedPageBreak/>
        <w:t xml:space="preserve">работодатели в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соответствующей сфере профессиональной деятельности для определения ориентации/специальности выпускников при трудоустройстве;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организации, финансирующие высшее профессиональное образование;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уполномоченные организации, осуществляющие аккредитацию образовате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льных программ в сфере образования;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представители государственных органов исполнительной власти, обеспечивающие соблюдение и контроль законности в системе образования, осуществляют контроль качества в сфере высшего профессионального образования;</w:t>
      </w:r>
    </w:p>
    <w:p w:rsidR="00E140D8" w:rsidRDefault="002857BE">
      <w:pPr>
        <w:pStyle w:val="af1"/>
        <w:numPr>
          <w:ilvl w:val="0"/>
          <w:numId w:val="4"/>
        </w:numPr>
        <w:tabs>
          <w:tab w:val="left" w:pos="426"/>
          <w:tab w:val="left" w:pos="660"/>
          <w:tab w:val="left" w:pos="880"/>
        </w:tabs>
        <w:spacing w:after="0"/>
        <w:ind w:left="0" w:firstLineChars="183" w:firstLine="439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абитуриент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ы при выборе образовательных направлений.</w:t>
      </w:r>
    </w:p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tabs>
          <w:tab w:val="left" w:pos="426"/>
          <w:tab w:val="left" w:pos="1701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5.  </w:t>
      </w:r>
      <w:r>
        <w:rPr>
          <w:rFonts w:ascii="Times New Roman" w:hAnsi="Times New Roman" w:cs="Times New Roman"/>
          <w:b/>
          <w:sz w:val="24"/>
          <w:szCs w:val="24"/>
        </w:rPr>
        <w:t xml:space="preserve">НОРМАТИВНЫЙ СРОК ОСВОЕНИЯ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 ТРУДОЕМКОСТИ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531100 - Лингвистика</w:t>
      </w:r>
    </w:p>
    <w:p w:rsidR="00E140D8" w:rsidRDefault="00E140D8">
      <w:pPr>
        <w:pStyle w:val="tkTekst"/>
        <w:spacing w:after="0"/>
        <w:ind w:firstLine="0"/>
        <w:rPr>
          <w:rFonts w:ascii="Times New Roman" w:eastAsiaTheme="minorHAnsi" w:hAnsi="Times New Roman" w:cs="Times New Roman"/>
          <w:b/>
          <w:sz w:val="24"/>
          <w:szCs w:val="24"/>
          <w:lang w:val="ky-KG" w:eastAsia="en-US"/>
        </w:rPr>
      </w:pPr>
    </w:p>
    <w:p w:rsidR="00E140D8" w:rsidRDefault="002857BE">
      <w:pPr>
        <w:pStyle w:val="tkTekst"/>
        <w:numPr>
          <w:ilvl w:val="1"/>
          <w:numId w:val="5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Требования к уровню образования абитуриентов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Абитуриент при поступлении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ky-KG"/>
        </w:rPr>
        <w:t>иат/</w:t>
      </w:r>
      <w:r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тет </w:t>
      </w:r>
      <w:r>
        <w:rPr>
          <w:rFonts w:ascii="Times New Roman" w:hAnsi="Times New Roman" w:cs="Times New Roman"/>
          <w:sz w:val="24"/>
          <w:szCs w:val="24"/>
        </w:rPr>
        <w:t xml:space="preserve">должен иметь </w:t>
      </w:r>
      <w:r>
        <w:rPr>
          <w:rFonts w:ascii="Times New Roman" w:hAnsi="Times New Roman" w:cs="Times New Roman"/>
          <w:sz w:val="24"/>
          <w:szCs w:val="24"/>
        </w:rPr>
        <w:t>один из следующих документов:</w:t>
      </w:r>
    </w:p>
    <w:p w:rsidR="00E140D8" w:rsidRDefault="002857BE">
      <w:pPr>
        <w:pStyle w:val="tkTekst"/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аттестат о среднем общем образовании;</w:t>
      </w:r>
    </w:p>
    <w:p w:rsidR="00E140D8" w:rsidRDefault="002857BE">
      <w:pPr>
        <w:pStyle w:val="tkTekst"/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 о начальном профессиональном образовании (при наличии документа о среднем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образовании);</w:t>
      </w:r>
    </w:p>
    <w:p w:rsidR="00E140D8" w:rsidRDefault="002857BE">
      <w:pPr>
        <w:pStyle w:val="tkTekst"/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 о среднем профессиональном образовании;</w:t>
      </w:r>
    </w:p>
    <w:p w:rsidR="00E140D8" w:rsidRDefault="002857BE">
      <w:pPr>
        <w:pStyle w:val="tkTekst"/>
        <w:spacing w:after="0"/>
        <w:ind w:left="426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- диплом о высшем профессиональном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140D8" w:rsidRDefault="002857BE">
      <w:pPr>
        <w:pStyle w:val="tkTekst"/>
        <w:numPr>
          <w:ilvl w:val="1"/>
          <w:numId w:val="5"/>
        </w:numPr>
        <w:tabs>
          <w:tab w:val="left" w:pos="426"/>
          <w:tab w:val="left" w:pos="851"/>
        </w:tabs>
        <w:spacing w:after="0"/>
        <w:ind w:left="0" w:firstLine="426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в соответствии с настоящим образовательным стандартом обучения высшим образованием на уровне бакалавра/специалиста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освоить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следующих форм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0D8" w:rsidRDefault="002857BE">
      <w:pPr>
        <w:tabs>
          <w:tab w:val="left" w:pos="709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бщая трудоемкость образовательной пр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ограммы по направлению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подготовки бакалавра составляет 240,  кредитных единиц независимо от формы обучения, применяемых образовательных технологий,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при присвоении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двойной квалификации,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сетевого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образования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(реализация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образовательной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программ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ы (направлении/профили)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несколькими образовательными организациями), индивидуального учебного плана обучаемого, включая ускоренное обучение.</w:t>
      </w:r>
    </w:p>
    <w:p w:rsidR="00E140D8" w:rsidRDefault="002857BE">
      <w:pPr>
        <w:pStyle w:val="af1"/>
        <w:tabs>
          <w:tab w:val="left" w:pos="709"/>
          <w:tab w:val="left" w:pos="851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рисвоение двойной квалификации осуществляется при реализации образовательной программы на стыке двух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образ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овательных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стандартов направлений/специальностей, а трудоемкость образовательной программы увеличивается на сумму не менее 60 кредитов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, срок обучения продлевается не менее 1 (одного) года.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Стандартный срок очного обучения составляет 4 года для бакалавра,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включая каникулы, предоставляемые после прохождения государственной итоговой аттестации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При реализации образовательной программы по очно, дистантной и заочной формах обучения, независимо от используемых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t>установленный норматив</w:t>
      </w:r>
      <w:r>
        <w:rPr>
          <w:rFonts w:ascii="Times New Roman" w:hAnsi="Times New Roman" w:cs="Times New Roman"/>
          <w:sz w:val="24"/>
          <w:szCs w:val="24"/>
        </w:rPr>
        <w:t>ный срок освоения увеличивается на 1 (один) год относительно установленного нормативного срока освоения при очной форме обучения.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Нормы продолжительности образования по индивидуальному учебному плану </w:t>
      </w:r>
      <w:r>
        <w:rPr>
          <w:rFonts w:ascii="Times New Roman" w:hAnsi="Times New Roman" w:cs="Times New Roman"/>
          <w:sz w:val="24"/>
          <w:szCs w:val="24"/>
        </w:rPr>
        <w:t>обучаемого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определяются на основе внутренних нормативных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актов образовательной организации об академической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е и организации учебного процесса.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При организации учебного процесса с использованием кредитной технологии образования объем каждой академической дисциплины составляет целое число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lastRenderedPageBreak/>
        <w:t xml:space="preserve">академических кредитов. Трудоемкость всех видов учебных работ в учебном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плане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указывается в кредитах ECTS.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1 (о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дин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) академический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кредит равен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30 академическим часам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 работы обучающе</w:t>
      </w:r>
      <w:r>
        <w:rPr>
          <w:rFonts w:ascii="Times New Roman" w:hAnsi="Times New Roman" w:cs="Times New Roman"/>
          <w:sz w:val="24"/>
          <w:szCs w:val="24"/>
          <w:lang w:val="ky-KG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(включая аудиторные, самостоятельные работы и все виды аттестации).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Продолжительность академического часа 45 минут.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Трудоемкость ООП ВПО по очной форме обучения за учебный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равна не менее 60 кредитам и одного учебного семестра равна не менее 30 кредитам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Трудоемкость ООП ВПО на очно и заочной формах обучения с применением различных технологий дистанционного обучения за один учебный год для бакалавра – не менее 48 кредитов,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а для специалитета - не менее 50 кредитов.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</w:rPr>
        <w:t>рок обучения при реализации ускоренных программ образовательная организация определяет по результатам переаттестации (перезачета) полностью или частично результатов обучения по отдельным дисциплинам (модулям) и/и</w:t>
      </w:r>
      <w:r>
        <w:rPr>
          <w:rFonts w:ascii="Times New Roman" w:hAnsi="Times New Roman" w:cs="Times New Roman"/>
          <w:sz w:val="24"/>
          <w:szCs w:val="24"/>
        </w:rPr>
        <w:t>ли отдельным видам обучения на рабочем месте, освоенным (пройденным) обучающимся при получении предыдущего образования.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имеющим СПО соответствующего профиля или ВПО, образовательная организация предоставляет право на освоение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по ускоренным программам с учетом признания результатов предыдущего образования и обучения.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Соответствие профиля СПО профилю ВПО определяется образовательной организацией самостоятельно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140D8" w:rsidRDefault="002857BE">
      <w:pPr>
        <w:pStyle w:val="af1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При использовании онлайн формы обучения не допускается организация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всех видов практик и итоговой государственной аттестации в онлайн и дистанционной формах. </w:t>
      </w:r>
    </w:p>
    <w:p w:rsidR="00E140D8" w:rsidRDefault="00E140D8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0D8" w:rsidRDefault="002857BE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 6. ТРЕБОВАНИЯ К РАЗРАБОТКЕ И РЕАЛИЗАЦИИ ОСНОВНОЙ ОБРАЗОВАТЕЛЬНОЙ ПРОГРАММЫ</w:t>
      </w:r>
    </w:p>
    <w:p w:rsidR="00E140D8" w:rsidRDefault="00E140D8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разрабатывает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высшего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с учетом потребностей рынка труда.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на основе </w:t>
      </w:r>
      <w:r>
        <w:rPr>
          <w:rFonts w:ascii="Times New Roman" w:hAnsi="Times New Roman" w:cs="Times New Roman"/>
          <w:sz w:val="24"/>
          <w:szCs w:val="24"/>
          <w:lang w:val="ky-KG"/>
        </w:rPr>
        <w:t>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направлению</w:t>
      </w:r>
      <w:r>
        <w:rPr>
          <w:rFonts w:ascii="Times New Roman" w:hAnsi="Times New Roman" w:cs="Times New Roman"/>
          <w:sz w:val="24"/>
          <w:szCs w:val="24"/>
          <w:lang w:val="ky-KG"/>
        </w:rPr>
        <w:t>/</w:t>
      </w:r>
      <w:r>
        <w:rPr>
          <w:rFonts w:ascii="Times New Roman" w:hAnsi="Times New Roman" w:cs="Times New Roman"/>
          <w:sz w:val="24"/>
          <w:szCs w:val="24"/>
        </w:rPr>
        <w:t>специальности, Национальной рамки квалификаций, отраслевых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рамок квалификаций и профессиональных стандартов (при наличи</w:t>
      </w:r>
      <w:r>
        <w:rPr>
          <w:rFonts w:ascii="Times New Roman" w:hAnsi="Times New Roman" w:cs="Times New Roman"/>
          <w:sz w:val="24"/>
          <w:szCs w:val="24"/>
        </w:rPr>
        <w:t>и).</w:t>
      </w:r>
    </w:p>
    <w:p w:rsidR="00E140D8" w:rsidRDefault="002857BE">
      <w:pPr>
        <w:pStyle w:val="tkTekst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6.2. </w:t>
      </w:r>
      <w:r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являются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E140D8" w:rsidRDefault="002857BE">
      <w:pPr>
        <w:pStyle w:val="tkTekst"/>
        <w:numPr>
          <w:ilvl w:val="0"/>
          <w:numId w:val="7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обучения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подготовка бакалавров к разносторонней профессиональной деятельности в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лингвистического образования и организационного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 межкультурной коммуникации, переводоведения и новых информационных технологий путем развития у студентов личностных качеств и формирования профессиональных компетенций, ориентированных на достижение результата в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widowControl w:val="0"/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бласти воспитания личности является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социально-личностных качеств студентов, т.е. целеустремленности, организованности, трудолюбия, ответственности, гражданственности, коммуникативности, толерантности, повышения общей культуры. 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</w:t>
      </w:r>
      <w:r>
        <w:rPr>
          <w:rFonts w:ascii="Times New Roman" w:hAnsi="Times New Roman" w:cs="Times New Roman"/>
          <w:sz w:val="24"/>
          <w:szCs w:val="24"/>
        </w:rPr>
        <w:t>я организаци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обновля</w:t>
      </w:r>
      <w:r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с учетом развития науки, культуры, экономики, техники, технологий и социальной сферы, в соответствии с рекомендациями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заинтересованных сторон, не реже одного раза в 5 (пять) лет. Обновление образовательных программ включает: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работку стратегии по обеспечении качества подготовки выпускников;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периодический мониторинг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</w:t>
      </w:r>
      <w:r>
        <w:rPr>
          <w:rFonts w:ascii="Times New Roman" w:hAnsi="Times New Roman" w:cs="Times New Roman"/>
          <w:sz w:val="24"/>
          <w:szCs w:val="24"/>
        </w:rPr>
        <w:t>огласованных с работодателем;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качества и компетентности педагогического состава;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обеспечение, реализуемой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>, достаточными ресурсами, контроле эффективности их использования;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регулярное проведение самооценки по минимальным требованиям </w:t>
      </w:r>
      <w:r>
        <w:rPr>
          <w:rFonts w:ascii="Times New Roman" w:hAnsi="Times New Roman" w:cs="Times New Roman"/>
          <w:sz w:val="24"/>
          <w:szCs w:val="24"/>
        </w:rPr>
        <w:t>аккредитации, установленным Кабинетом Министров Кыргызской Республики;</w:t>
      </w:r>
    </w:p>
    <w:p w:rsidR="00E140D8" w:rsidRDefault="002857BE">
      <w:pPr>
        <w:pStyle w:val="tkTekst"/>
        <w:numPr>
          <w:ilvl w:val="0"/>
          <w:numId w:val="8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общественности о результатах своей деятельности, планах, инновациях.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реализующая образовательную программу </w:t>
      </w:r>
      <w:r>
        <w:rPr>
          <w:rFonts w:ascii="Times New Roman" w:hAnsi="Times New Roman" w:cs="Times New Roman"/>
          <w:sz w:val="24"/>
          <w:szCs w:val="24"/>
          <w:lang w:val="ky-KG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</w:t>
      </w:r>
      <w:r>
        <w:rPr>
          <w:rFonts w:ascii="Times New Roman" w:hAnsi="Times New Roman" w:cs="Times New Roman"/>
          <w:sz w:val="24"/>
          <w:szCs w:val="24"/>
        </w:rPr>
        <w:t>ния, обязана:</w:t>
      </w:r>
    </w:p>
    <w:p w:rsidR="00E140D8" w:rsidRDefault="002857BE">
      <w:pPr>
        <w:pStyle w:val="tkTekst"/>
        <w:numPr>
          <w:ilvl w:val="0"/>
          <w:numId w:val="9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социокультурную среду;</w:t>
      </w:r>
    </w:p>
    <w:p w:rsidR="00E140D8" w:rsidRDefault="002857BE">
      <w:pPr>
        <w:pStyle w:val="tkTekst"/>
        <w:numPr>
          <w:ilvl w:val="0"/>
          <w:numId w:val="9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:rsidR="00E140D8" w:rsidRDefault="002857BE">
      <w:pPr>
        <w:pStyle w:val="tkTekst"/>
        <w:numPr>
          <w:ilvl w:val="0"/>
          <w:numId w:val="9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воспитательных/внеучебных компонентов образовательного процесса, вкл</w:t>
      </w:r>
      <w:r>
        <w:rPr>
          <w:rFonts w:ascii="Times New Roman" w:hAnsi="Times New Roman" w:cs="Times New Roman"/>
          <w:sz w:val="24"/>
          <w:szCs w:val="24"/>
        </w:rPr>
        <w:t>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 дисциплин (модулей) и их трудоемкость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соответствующие структуры (</w:t>
      </w:r>
      <w:r>
        <w:rPr>
          <w:rFonts w:ascii="Times New Roman" w:hAnsi="Times New Roman" w:cs="Times New Roman"/>
          <w:sz w:val="24"/>
          <w:szCs w:val="24"/>
          <w:lang w:val="ky-KG"/>
        </w:rPr>
        <w:t>факультеты, институты)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и. 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высшего профессионального образования должна содержать </w:t>
      </w:r>
      <w:r>
        <w:rPr>
          <w:rFonts w:ascii="Times New Roman" w:hAnsi="Times New Roman" w:cs="Times New Roman"/>
          <w:sz w:val="24"/>
          <w:szCs w:val="24"/>
          <w:lang w:val="ky-KG"/>
        </w:rPr>
        <w:t>обязательные (базовые)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дисциплины по выбору обучающихся</w:t>
      </w:r>
      <w:r>
        <w:rPr>
          <w:rFonts w:ascii="Times New Roman" w:hAnsi="Times New Roman" w:cs="Times New Roman"/>
          <w:sz w:val="24"/>
          <w:szCs w:val="24"/>
          <w:lang w:val="ky-KG"/>
        </w:rPr>
        <w:t>. Дисциплины по выбору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для профессионального цикла</w:t>
      </w:r>
      <w:r>
        <w:rPr>
          <w:rFonts w:ascii="Times New Roman" w:hAnsi="Times New Roman" w:cs="Times New Roman"/>
          <w:sz w:val="24"/>
          <w:szCs w:val="24"/>
          <w:lang w:val="ky-KG"/>
        </w:rPr>
        <w:t>. Каталог дисциплин по выбору определяется образовательной организацией (соответствующие структуры (факультеты, институты)).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Распределение дисциплин на группы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ky-KG"/>
        </w:rPr>
        <w:t xml:space="preserve">“А”, “В” и “С”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по степени обязательности, последователь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ности их освоения и трудоемкости осуществляется в соответствии с положениями о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процесса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в ОшГУ и приложениями.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обязана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обеспечить доступность </w:t>
      </w:r>
      <w:r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  <w:lang w:val="ky-KG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ky-KG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(дисциплинам, модулям)</w:t>
      </w:r>
      <w:r>
        <w:rPr>
          <w:rFonts w:ascii="Times New Roman" w:hAnsi="Times New Roman" w:cs="Times New Roman"/>
          <w:sz w:val="24"/>
          <w:szCs w:val="24"/>
          <w:lang w:val="ky-KG"/>
        </w:rPr>
        <w:t>, проводить</w:t>
      </w:r>
      <w:r>
        <w:rPr>
          <w:rFonts w:ascii="Times New Roman" w:hAnsi="Times New Roman" w:cs="Times New Roman"/>
          <w:sz w:val="24"/>
          <w:szCs w:val="24"/>
        </w:rPr>
        <w:t xml:space="preserve"> вводные курсы,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определить путем опроса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 желания обучающегося </w:t>
      </w:r>
      <w:r>
        <w:rPr>
          <w:rFonts w:ascii="Times New Roman" w:hAnsi="Times New Roman" w:cs="Times New Roman"/>
          <w:sz w:val="24"/>
          <w:szCs w:val="24"/>
        </w:rPr>
        <w:t>для формирования индивидуальной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учебной траектории. </w:t>
      </w:r>
      <w:r>
        <w:rPr>
          <w:rFonts w:ascii="Times New Roman" w:hAnsi="Times New Roman" w:cs="Times New Roman"/>
          <w:sz w:val="24"/>
          <w:szCs w:val="24"/>
        </w:rPr>
        <w:t>Обучающий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851"/>
          <w:tab w:val="left" w:pos="993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</w:t>
      </w:r>
      <w:r>
        <w:rPr>
          <w:rFonts w:ascii="Times New Roman" w:hAnsi="Times New Roman" w:cs="Times New Roman"/>
          <w:sz w:val="24"/>
          <w:szCs w:val="24"/>
        </w:rPr>
        <w:t>ьше, чем это предусмотрено учебным планом.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567"/>
          <w:tab w:val="left" w:pos="851"/>
          <w:tab w:val="left" w:pos="993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140D8" w:rsidRDefault="002857BE">
      <w:pPr>
        <w:pStyle w:val="tkTekst"/>
        <w:numPr>
          <w:ilvl w:val="1"/>
          <w:numId w:val="6"/>
        </w:numPr>
        <w:tabs>
          <w:tab w:val="left" w:pos="567"/>
          <w:tab w:val="left" w:pos="851"/>
          <w:tab w:val="left" w:pos="993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правам и обязанностям обучающего при реализации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E140D8" w:rsidRDefault="002857BE">
      <w:pPr>
        <w:pStyle w:val="tkTekst"/>
        <w:numPr>
          <w:ilvl w:val="0"/>
          <w:numId w:val="10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высшего профессионального образования обучающие имеют право выбирать конкретные дисциплины в пределах объема учебного времени, отведенного на осв</w:t>
      </w:r>
      <w:r>
        <w:rPr>
          <w:rFonts w:ascii="Times New Roman" w:hAnsi="Times New Roman" w:cs="Times New Roman"/>
          <w:sz w:val="24"/>
          <w:szCs w:val="24"/>
        </w:rPr>
        <w:t>оение учебных дисциплин по выбору обучающего;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sz w:val="24"/>
          <w:szCs w:val="24"/>
        </w:rPr>
        <w:t>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</w:t>
      </w:r>
      <w:r>
        <w:rPr>
          <w:rFonts w:ascii="Times New Roman" w:hAnsi="Times New Roman" w:cs="Times New Roman"/>
          <w:sz w:val="24"/>
          <w:szCs w:val="24"/>
        </w:rPr>
        <w:t>еских обществ;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бучающиеся обязаны выполнять в установленные сроки все задания, предусмотренные образовательной программой образовательной организации;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бъем учебной нагрузки обучающегося устанавливается не менее 38 часов в неделю, включая все виды его ауд</w:t>
      </w:r>
      <w:r>
        <w:rPr>
          <w:rFonts w:ascii="Times New Roman" w:hAnsi="Times New Roman" w:cs="Times New Roman"/>
          <w:sz w:val="24"/>
          <w:szCs w:val="24"/>
        </w:rPr>
        <w:t>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бъем аудиторных занятий в неделю при очной форме обучения подготовки бакалавра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/специалиста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менее 35% общего объема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выделенного на изучение каждой учебной дисциплины;</w:t>
      </w:r>
    </w:p>
    <w:p w:rsidR="00E140D8" w:rsidRDefault="002857BE">
      <w:pPr>
        <w:pStyle w:val="tkTekst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бщий объем каникулярного времени в учебном году должен составлять 7-10 недель, в том числе не менее двух недель в зимний период в зависимости от срока обучения.</w:t>
      </w:r>
    </w:p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ХАРАКТЕР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ИСТИКА ПРОФЕССИОНАЛЬНОЙ ДЕЯТЕЛЬНОСТИ ВЫПУСКНИКОВ ОБРАЗОВАТЕЛЬНОЙ ПРОГРАММЫ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</w:p>
    <w:p w:rsidR="00E140D8" w:rsidRDefault="00E140D8">
      <w:pPr>
        <w:pStyle w:val="af1"/>
        <w:tabs>
          <w:tab w:val="left" w:pos="426"/>
        </w:tabs>
        <w:spacing w:after="0"/>
        <w:ind w:left="880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ky-KG"/>
        </w:rPr>
      </w:pPr>
    </w:p>
    <w:p w:rsidR="00E140D8" w:rsidRDefault="002857BE">
      <w:pPr>
        <w:pStyle w:val="af1"/>
        <w:tabs>
          <w:tab w:val="left" w:pos="567"/>
          <w:tab w:val="left" w:pos="851"/>
          <w:tab w:val="left" w:pos="1418"/>
        </w:tabs>
        <w:spacing w:after="0"/>
        <w:ind w:left="0" w:firstLineChars="183" w:firstLine="441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7.1. Н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аправления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в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профессиональной деятельности выпускника образовательной</w:t>
      </w:r>
    </w:p>
    <w:p w:rsidR="00E140D8" w:rsidRDefault="002857BE">
      <w:pPr>
        <w:tabs>
          <w:tab w:val="left" w:pos="567"/>
        </w:tabs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программы по направлению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нгвистика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0D8" w:rsidRDefault="002857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лингвистическое образование;</w:t>
      </w:r>
    </w:p>
    <w:p w:rsidR="00E140D8" w:rsidRDefault="002857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переводоведение;</w:t>
      </w:r>
    </w:p>
    <w:p w:rsidR="00E140D8" w:rsidRDefault="002857BE">
      <w:pPr>
        <w:widowControl w:val="0"/>
        <w:autoSpaceDE w:val="0"/>
        <w:autoSpaceDN w:val="0"/>
        <w:adjustRightInd w:val="0"/>
        <w:spacing w:after="0" w:line="240" w:lineRule="auto"/>
        <w:ind w:firstLineChars="219" w:firstLine="5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межъязыковое общение;</w:t>
      </w:r>
    </w:p>
    <w:p w:rsidR="00E140D8" w:rsidRDefault="002857B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межкультурную коммуникацию.</w:t>
      </w:r>
    </w:p>
    <w:p w:rsidR="00E140D8" w:rsidRDefault="002857BE">
      <w:pPr>
        <w:spacing w:after="0"/>
        <w:ind w:firstLineChars="183" w:firstLine="4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Конкретные виды профессиональной деятельности, к которым, в основном, готовится выпускник, должны определять содержание его образовательной программы, разрабатываемой вузом на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 соответствующих профессиональных стандартов и ОРК (при наличии) с учетом НРК совместно с заинтересованными работодателями.</w:t>
      </w:r>
    </w:p>
    <w:p w:rsidR="00E140D8" w:rsidRDefault="002857BE">
      <w:pPr>
        <w:pStyle w:val="af1"/>
        <w:tabs>
          <w:tab w:val="left" w:pos="567"/>
          <w:tab w:val="left" w:pos="880"/>
          <w:tab w:val="left" w:pos="1100"/>
        </w:tabs>
        <w:spacing w:after="0"/>
        <w:ind w:left="0" w:firstLineChars="183" w:firstLine="43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7.2.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Объектами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профессиональной деятельности выпускников образовательной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программы по направлению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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теория изучаемых языков;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теория и методика преподавания языков и культур;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переводческое дело;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теория межкультурной коммуникации;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лингвистические компоненты электронных информационных систем;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языки и культуры стран изучаемых языков;</w:t>
      </w:r>
    </w:p>
    <w:p w:rsidR="00E140D8" w:rsidRDefault="002857BE">
      <w:pPr>
        <w:pStyle w:val="af1"/>
        <w:tabs>
          <w:tab w:val="left" w:pos="880"/>
        </w:tabs>
        <w:spacing w:after="0"/>
        <w:ind w:left="0" w:firstLineChars="183" w:firstLine="439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Виды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профессиональной деятельности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бакалавров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u w:val="single"/>
          <w:shd w:val="clear" w:color="auto" w:fill="FFFFFF" w:themeFill="background1"/>
          <w:lang w:val="ky-KG"/>
        </w:rPr>
        <w:t>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</w:t>
      </w:r>
    </w:p>
    <w:p w:rsidR="00E140D8" w:rsidRDefault="002857BE">
      <w:pPr>
        <w:spacing w:after="0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Бакалавр по направлению подготовки </w:t>
      </w:r>
      <w:r>
        <w:rPr>
          <w:rFonts w:ascii="Times New Roman" w:hAnsi="Times New Roman" w:cs="Times New Roman"/>
          <w:b/>
          <w:sz w:val="24"/>
          <w:szCs w:val="24"/>
        </w:rPr>
        <w:t>531100 Лингвистика</w:t>
      </w:r>
      <w:r>
        <w:rPr>
          <w:rFonts w:ascii="Times New Roman" w:hAnsi="Times New Roman" w:cs="Times New Roman"/>
          <w:sz w:val="24"/>
          <w:szCs w:val="24"/>
        </w:rPr>
        <w:t xml:space="preserve"> должен быть подготовлен к следующим видам профессиональной деятельности:  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педагогическая;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переводческая; 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консультативно-коммуникативная;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информационно-лингвистическая;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экспертно-лингвистическая;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организационно-управленческая;</w:t>
      </w:r>
    </w:p>
    <w:p w:rsidR="00E140D8" w:rsidRDefault="002857BE">
      <w:pPr>
        <w:tabs>
          <w:tab w:val="left" w:pos="880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научно-исследовательская.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ab/>
      </w:r>
    </w:p>
    <w:p w:rsidR="00E140D8" w:rsidRDefault="002857BE">
      <w:pPr>
        <w:pStyle w:val="af1"/>
        <w:tabs>
          <w:tab w:val="left" w:pos="44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ab/>
        <w:t>7.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4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Специалист, которому присвоена квалификация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бака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авр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 направлению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в соответствии с пунктом 7.3. готов решать следующие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профессиональные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1. 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едагогическая деятельность: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подготовка и проведение учебных занятий в организациях дошкольного, начального общего, основного общего, среднего общего образования, начального и среднего профессионального образования, дополнительного образования, и прохождения там педагогической практ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ики;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воспитательной, экскурсионной, просветительской и кружковой работы;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применение на практике действующих образовательных стандартов и программ;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информационно-поисковой деятельности, направленной на совершенствование професси</w:t>
      </w:r>
      <w:r>
        <w:rPr>
          <w:rFonts w:ascii="Times New Roman" w:hAnsi="Times New Roman" w:cs="Times New Roman"/>
          <w:color w:val="000000"/>
          <w:sz w:val="24"/>
          <w:szCs w:val="24"/>
        </w:rPr>
        <w:t>ональных умений в области методики преподавания;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ереводческая деятельность: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межкультурного общения в различных профессиональных сферах;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выполнение функций посредника в сфере межкультурной коммуникации;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использование видов, приёмов и т</w:t>
      </w:r>
      <w:r>
        <w:rPr>
          <w:rFonts w:ascii="Times New Roman" w:hAnsi="Times New Roman" w:cs="Times New Roman"/>
          <w:color w:val="000000"/>
          <w:sz w:val="24"/>
          <w:szCs w:val="24"/>
        </w:rPr>
        <w:t>ехнологий перевода с учётом характера переводимого текста и условий перевода для достижения максимального коммуникативного эффекта;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информационно-поисковой деятельности, направленной на совершенствование профессиональных умений в области 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ода;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составление словников, методических рекомендаций в профессионально ориентированных областях перевода;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онсультативно-коммуникативная деятельность: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участие в деловых переговорах, конференциях, симпозиумах, семинарах с использованием нескольких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абочих языков;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применение тактик разрешения конфликтных ситуаций в сфере межкультурной коммуникации;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проведение информационно-поисковой деятельности, направленной на совершенствование профессиональных умений в области межкультурной коммуникации;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авление словников, методических рекомендаций в профессионально ориентированных областях межкультурной коммуникации;</w:t>
      </w:r>
    </w:p>
    <w:p w:rsidR="00E140D8" w:rsidRDefault="002857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нформационно-лингвистическая деятельность: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обработка кыргызскоязычных (русскоязычных) и иноязычных текстов в производственно-практических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целях;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применение средств информационной поддержки лингвистических областей знания;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сопровождение лингвистического обеспечения электронных информационных систем и электронных языковых ресурсов различного назначения;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участие в формализации лингвистич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еского материала в соответствии с поставленными задачами;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5.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кспертно-лингвистическая деятельность: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экспертный лингвистический анализ письменных текстов;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участие в работе экспертных групп, в подготовке заключений, отчётов;</w:t>
      </w:r>
    </w:p>
    <w:p w:rsidR="00E140D8" w:rsidRDefault="002857BE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6. О</w:t>
      </w:r>
      <w:r>
        <w:rPr>
          <w:rFonts w:ascii="Times New Roman" w:hAnsi="Times New Roman" w:cs="Times New Roman"/>
          <w:b/>
          <w:sz w:val="24"/>
          <w:szCs w:val="24"/>
        </w:rPr>
        <w:t xml:space="preserve">рганизационно-управленческая деятельность: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работы малых коллективов исполнителей;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оценка качества лингвистического материала и принятие решения;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и управление профессиональным развитием отдельных лиц и групп;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планирование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лингвистических исследований;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и организация научных семинаров, конференций;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участие в разработке стратегических планов развития;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7. 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аучно-исследовательская деятельность:</w:t>
      </w:r>
    </w:p>
    <w:p w:rsidR="00E140D8" w:rsidRDefault="00285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освоение методов научных исследований; </w:t>
      </w:r>
    </w:p>
    <w:p w:rsidR="00E140D8" w:rsidRDefault="00285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участие в пров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едении лингвистических исследований по заданной тематике; </w:t>
      </w:r>
    </w:p>
    <w:p w:rsidR="00E140D8" w:rsidRDefault="00285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обработке полученных результатов научных исследований на требуемом уровне; </w:t>
      </w:r>
    </w:p>
    <w:p w:rsidR="00E140D8" w:rsidRDefault="00285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работа с научной литературой с использованием новых информационных технологий; </w:t>
      </w:r>
    </w:p>
    <w:p w:rsidR="00E140D8" w:rsidRDefault="00285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опубликование полученных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научных результатов в процессе исследования в сборниках научных трудов вузов и конференций;</w:t>
      </w:r>
    </w:p>
    <w:p w:rsidR="00E140D8" w:rsidRDefault="002857BE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апробация программных продуктов лингвистического профиля.</w:t>
      </w:r>
    </w:p>
    <w:p w:rsidR="00E140D8" w:rsidRDefault="00E140D8">
      <w:pPr>
        <w:tabs>
          <w:tab w:val="left" w:pos="426"/>
          <w:tab w:val="left" w:pos="993"/>
          <w:tab w:val="left" w:pos="1134"/>
        </w:tabs>
        <w:spacing w:after="0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ГЛАВА 8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. ТРЕБОВАНИЯ К РЕЗУЛЬТАТАМ ОСВОЕНИЯ ОБРАЗОВАТЕЛЬНОЙ</w:t>
      </w:r>
    </w:p>
    <w:p w:rsidR="00E140D8" w:rsidRDefault="002857BE">
      <w:pPr>
        <w:tabs>
          <w:tab w:val="left" w:pos="426"/>
          <w:tab w:val="left" w:pos="993"/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</w:p>
    <w:p w:rsidR="00E140D8" w:rsidRDefault="00E140D8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tabs>
          <w:tab w:val="left" w:pos="851"/>
        </w:tabs>
        <w:spacing w:after="0"/>
        <w:ind w:left="709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8.1. В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результате освоения образовательной программы у выпускника должны</w:t>
      </w:r>
    </w:p>
    <w:p w:rsidR="00E140D8" w:rsidRDefault="002857B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сформироваться следующие общие компетенции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(ОК)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140D8" w:rsidRDefault="00E140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f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1"/>
        <w:gridCol w:w="4458"/>
        <w:gridCol w:w="4063"/>
      </w:tblGrid>
      <w:tr w:rsidR="00E140D8">
        <w:trPr>
          <w:trHeight w:val="482"/>
        </w:trPr>
        <w:tc>
          <w:tcPr>
            <w:tcW w:w="1431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Направления</w:t>
            </w:r>
          </w:p>
        </w:tc>
        <w:tc>
          <w:tcPr>
            <w:tcW w:w="4458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063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Результаты обучения (РО)</w:t>
            </w:r>
          </w:p>
        </w:tc>
      </w:tr>
      <w:tr w:rsidR="00E140D8">
        <w:trPr>
          <w:trHeight w:val="1798"/>
        </w:trPr>
        <w:tc>
          <w:tcPr>
            <w:tcW w:w="1431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Языковые и коммуникативные навыки</w:t>
            </w:r>
          </w:p>
        </w:tc>
        <w:tc>
          <w:tcPr>
            <w:tcW w:w="4458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y2iqfc"/>
                <w:rFonts w:ascii="Times New Roman" w:hAnsi="Times New Roman" w:cs="Times New Roman"/>
                <w:b/>
                <w:lang w:val="ky-KG"/>
              </w:rPr>
              <w:t>ОК-1</w:t>
            </w:r>
            <w:r>
              <w:rPr>
                <w:rStyle w:val="y2iqfc"/>
                <w:rFonts w:ascii="Times New Roman" w:hAnsi="Times New Roman" w:cs="Times New Roman"/>
                <w:lang w:val="ky-KG"/>
              </w:rPr>
              <w:t>: В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ыступает публично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языках.</w:t>
            </w:r>
          </w:p>
        </w:tc>
        <w:tc>
          <w:tcPr>
            <w:tcW w:w="4063" w:type="dxa"/>
          </w:tcPr>
          <w:p w:rsidR="00E140D8" w:rsidRDefault="002857BE">
            <w:pPr>
              <w:pStyle w:val="HTML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y-KG"/>
              </w:rPr>
              <w:t>РО-1: О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 xml:space="preserve">бщается на трех языках: </w:t>
            </w:r>
            <w:r>
              <w:rPr>
                <w:rStyle w:val="ezkurwreuab5ozgtqnkl"/>
                <w:rFonts w:ascii="Times New Roman" w:hAnsi="Times New Roman" w:cs="Times New Roman"/>
                <w:sz w:val="22"/>
                <w:szCs w:val="22"/>
              </w:rPr>
              <w:t xml:space="preserve">осуществляет речевую деятельность в профессиональной сфере 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>на кыргызском и русском языках на уровне В2, на одном из иностранных языков на уровне В1.</w:t>
            </w:r>
          </w:p>
        </w:tc>
      </w:tr>
      <w:tr w:rsidR="00E140D8">
        <w:trPr>
          <w:trHeight w:val="1854"/>
        </w:trPr>
        <w:tc>
          <w:tcPr>
            <w:tcW w:w="1431" w:type="dxa"/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Национальные и общечеловеческие ценности</w:t>
            </w:r>
          </w:p>
        </w:tc>
        <w:tc>
          <w:tcPr>
            <w:tcW w:w="4458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lang w:val="ky-KG"/>
              </w:rPr>
              <w:t xml:space="preserve">ОК-2: 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В своей профессиональной 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</w:t>
            </w:r>
            <w:r>
              <w:rPr>
                <w:rStyle w:val="ezkurwreuab5ozgtqnkl"/>
                <w:rFonts w:ascii="Times New Roman" w:hAnsi="Times New Roman" w:cs="Times New Roman"/>
              </w:rPr>
              <w:t>национальных ценностей на основе правовой культуры.</w:t>
            </w:r>
          </w:p>
        </w:tc>
        <w:tc>
          <w:tcPr>
            <w:tcW w:w="4063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РО-2: </w:t>
            </w:r>
            <w:r>
              <w:rPr>
                <w:rStyle w:val="ezkurwreuab5ozgtqnkl"/>
                <w:rFonts w:ascii="Times New Roman" w:hAnsi="Times New Roman" w:cs="Times New Roman"/>
              </w:rPr>
              <w:t>Уважает общечеловеческие и национальные ценности, с сохранением личностной, национальной идентичности,  соблюдает законность и мо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гут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 заботиться о развитии, распространении её, руководствуясь, проявл</w:t>
            </w:r>
            <w:r>
              <w:rPr>
                <w:rStyle w:val="ezkurwreuab5ozgtqnkl"/>
                <w:rFonts w:ascii="Times New Roman" w:hAnsi="Times New Roman" w:cs="Times New Roman"/>
              </w:rPr>
              <w:t>яет личностную, гражданскую, правовую ответственность по отношен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и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ю к интересам государства и социальной сферы. </w:t>
            </w:r>
          </w:p>
        </w:tc>
      </w:tr>
      <w:tr w:rsidR="00E140D8">
        <w:trPr>
          <w:trHeight w:val="557"/>
        </w:trPr>
        <w:tc>
          <w:tcPr>
            <w:tcW w:w="1431" w:type="dxa"/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Soft skills (мягкие навыки)</w:t>
            </w:r>
          </w:p>
        </w:tc>
        <w:tc>
          <w:tcPr>
            <w:tcW w:w="4458" w:type="dxa"/>
          </w:tcPr>
          <w:p w:rsidR="00E140D8" w:rsidRDefault="002857BE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y2iqfc"/>
                <w:rFonts w:ascii="Times New Roman" w:hAnsi="Times New Roman" w:cs="Times New Roman"/>
                <w:b/>
                <w:sz w:val="22"/>
                <w:szCs w:val="22"/>
                <w:lang w:val="ky-KG"/>
              </w:rPr>
              <w:t xml:space="preserve">ОК-3: 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>Генерирует новые идеи и может адаптироваться к внешним инновациям и неожиданным ситуациям, обладая творчески</w:t>
            </w:r>
            <w:r>
              <w:rPr>
                <w:rStyle w:val="y2iqfc"/>
                <w:rFonts w:ascii="Times New Roman" w:hAnsi="Times New Roman" w:cs="Times New Roman"/>
                <w:sz w:val="22"/>
                <w:szCs w:val="22"/>
              </w:rPr>
              <w:t>м мышлением, аналитически мыслить и может действовать критически при организации проектов и ведении бизнеса.</w:t>
            </w:r>
          </w:p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06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РО-3</w:t>
            </w:r>
            <w:r>
              <w:rPr>
                <w:rFonts w:ascii="Times New Roman" w:hAnsi="Times New Roman" w:cs="Times New Roman"/>
                <w:lang w:val="ky-KG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</w:rPr>
              <w:t>Способен генерировать идеи и критически мыслить, интегрировать и анализировать другие точки зрения, аргументированно и конструктивно мыслить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 в профессиональной среде, проявляет самоконтроль, психологическую устойчивость и исследовательские навыки в нестандартных ситуациях при ведении бизнеса. </w:t>
            </w:r>
          </w:p>
        </w:tc>
      </w:tr>
      <w:tr w:rsidR="00E140D8">
        <w:tc>
          <w:tcPr>
            <w:tcW w:w="1431" w:type="dxa"/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STEM</w:t>
            </w:r>
          </w:p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навыки</w:t>
            </w:r>
          </w:p>
        </w:tc>
        <w:tc>
          <w:tcPr>
            <w:tcW w:w="4458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lang w:val="ky-KG"/>
              </w:rPr>
              <w:t xml:space="preserve">ОК-4: </w:t>
            </w:r>
            <w:r>
              <w:rPr>
                <w:rStyle w:val="y2iqfc"/>
                <w:rFonts w:ascii="Times New Roman" w:hAnsi="Times New Roman" w:cs="Times New Roman"/>
                <w:lang w:val="ky-KG"/>
              </w:rPr>
              <w:t>Может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 использовать цифровые медиатексты, инфографику, основные математические, инженерные, научные принципы, адаптироваться к новым тенденциям в различных сферах бизнеса цифровой и креативной экономики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РО-4: </w:t>
            </w:r>
            <w:r>
              <w:rPr>
                <w:rStyle w:val="ezkurwreuab5ozgtqnkl"/>
                <w:rFonts w:ascii="Times New Roman" w:hAnsi="Times New Roman" w:cs="Times New Roman"/>
              </w:rPr>
              <w:t>Использует современные информационно–телекоммуникаци</w:t>
            </w:r>
            <w:r>
              <w:rPr>
                <w:rStyle w:val="ezkurwreuab5ozgtqnkl"/>
                <w:rFonts w:ascii="Times New Roman" w:hAnsi="Times New Roman" w:cs="Times New Roman"/>
              </w:rPr>
              <w:t>онные технологии и математические методы, гибко подходит к  тенденциям технической, цифровой и креативной экономики.</w:t>
            </w:r>
          </w:p>
        </w:tc>
      </w:tr>
    </w:tbl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numPr>
          <w:ilvl w:val="1"/>
          <w:numId w:val="1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Выпускник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по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направлени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ю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должен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обладать следующими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общ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е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(ОПК)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1"/>
        <w:gridCol w:w="6843"/>
        <w:gridCol w:w="2078"/>
      </w:tblGrid>
      <w:tr w:rsidR="00E140D8">
        <w:trPr>
          <w:trHeight w:val="297"/>
        </w:trPr>
        <w:tc>
          <w:tcPr>
            <w:tcW w:w="1031" w:type="dxa"/>
            <w:vMerge w:val="restart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Педагогика</w:t>
            </w:r>
          </w:p>
          <w:p w:rsidR="00E140D8" w:rsidRDefault="002857BE">
            <w:pPr>
              <w:jc w:val="center"/>
              <w:rPr>
                <w:rFonts w:ascii="Times New Roman" w:hAnsi="Times New Roman" w:cs="Times New Roman"/>
                <w:i/>
                <w:lang w:val="ky-KG"/>
              </w:rPr>
            </w:pPr>
            <w:r>
              <w:rPr>
                <w:rFonts w:ascii="Times New Roman" w:hAnsi="Times New Roman" w:cs="Times New Roman"/>
                <w:i/>
                <w:lang w:val="ky-KG"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  <w:lang w:val="ky-KG"/>
              </w:rPr>
              <w:t>образовательных  программ педагогического направления)</w:t>
            </w:r>
          </w:p>
        </w:tc>
        <w:tc>
          <w:tcPr>
            <w:tcW w:w="6843" w:type="dxa"/>
          </w:tcPr>
          <w:p w:rsidR="00E140D8" w:rsidRDefault="002857BE">
            <w:pPr>
              <w:pStyle w:val="af"/>
              <w:spacing w:before="0" w:beforeAutospacing="0" w:after="0" w:afterAutospacing="0"/>
              <w:jc w:val="both"/>
              <w:rPr>
                <w:b/>
                <w:bCs/>
                <w:i/>
                <w:sz w:val="22"/>
                <w:szCs w:val="22"/>
                <w:lang w:val="ky-KG"/>
              </w:rPr>
            </w:pPr>
            <w:r>
              <w:rPr>
                <w:b/>
                <w:bCs/>
                <w:i/>
                <w:sz w:val="22"/>
                <w:szCs w:val="22"/>
                <w:lang w:val="ky-KG"/>
              </w:rPr>
              <w:t>Общепрофессиональные компетенции (ОПК)</w:t>
            </w:r>
          </w:p>
          <w:p w:rsidR="00E140D8" w:rsidRDefault="002857BE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ОПК-1: </w:t>
            </w:r>
            <w:r>
              <w:rPr>
                <w:bCs/>
                <w:sz w:val="22"/>
                <w:szCs w:val="22"/>
                <w:lang w:val="ky-KG"/>
              </w:rPr>
              <w:t>И</w:t>
            </w:r>
            <w:r>
              <w:rPr>
                <w:rStyle w:val="ezkurwreuab5ozgtqnkl"/>
                <w:sz w:val="22"/>
                <w:szCs w:val="22"/>
              </w:rPr>
              <w:t xml:space="preserve">спользуют педагогические знания для решения профессиональных задач и  способен использовать результаты педагогических исследований в  профессиональной </w:t>
            </w:r>
            <w:r>
              <w:rPr>
                <w:rStyle w:val="ezkurwreuab5ozgtqnkl"/>
                <w:sz w:val="22"/>
                <w:szCs w:val="22"/>
              </w:rPr>
              <w:t>деятельности (умеют применять)</w:t>
            </w:r>
            <w:r>
              <w:rPr>
                <w:sz w:val="22"/>
                <w:szCs w:val="22"/>
              </w:rPr>
              <w:t>;</w:t>
            </w:r>
          </w:p>
          <w:p w:rsidR="00E140D8" w:rsidRDefault="002857BE">
            <w:pPr>
              <w:pStyle w:val="af"/>
              <w:spacing w:before="0" w:beforeAutospacing="0" w:after="0" w:afterAutospacing="0"/>
              <w:ind w:right="142"/>
              <w:jc w:val="both"/>
              <w:rPr>
                <w:sz w:val="22"/>
                <w:szCs w:val="22"/>
                <w:lang w:val="ky-KG"/>
              </w:rPr>
            </w:pPr>
            <w:r>
              <w:rPr>
                <w:rStyle w:val="ezkurwreuab5ozgtqnkl"/>
                <w:b/>
                <w:sz w:val="22"/>
                <w:szCs w:val="22"/>
                <w:lang w:val="ky-KG"/>
              </w:rPr>
              <w:t xml:space="preserve">ОПК-2: </w:t>
            </w:r>
            <w:r>
              <w:rPr>
                <w:rStyle w:val="ezkurwreuab5ozgtqnkl"/>
                <w:sz w:val="22"/>
                <w:szCs w:val="22"/>
                <w:lang w:val="ky-KG"/>
              </w:rPr>
              <w:t>Учащиеся могут (способны) ставить задачи для творческого развития своей деятельности посредством овладения навыками, позволяющими эффективно проводить процесс обучения путем интеграции профессиональных задач</w:t>
            </w:r>
            <w:r>
              <w:rPr>
                <w:sz w:val="22"/>
                <w:szCs w:val="22"/>
                <w:lang w:val="ky-KG"/>
              </w:rPr>
              <w:t>;</w:t>
            </w:r>
          </w:p>
          <w:p w:rsidR="00E140D8" w:rsidRDefault="002857BE">
            <w:pPr>
              <w:pStyle w:val="af"/>
              <w:spacing w:before="0" w:beforeAutospacing="0" w:after="0" w:afterAutospacing="0"/>
              <w:ind w:right="14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y-KG"/>
              </w:rPr>
              <w:t>ОП</w:t>
            </w:r>
            <w:r>
              <w:rPr>
                <w:rStyle w:val="ezkurwreuab5ozgtqnkl"/>
                <w:b/>
                <w:sz w:val="22"/>
                <w:szCs w:val="22"/>
                <w:lang w:val="ky-KG"/>
              </w:rPr>
              <w:t xml:space="preserve">К-3: </w:t>
            </w:r>
            <w:r>
              <w:rPr>
                <w:rStyle w:val="ezkurwreuab5ozgtqnkl"/>
                <w:sz w:val="22"/>
                <w:szCs w:val="22"/>
                <w:lang w:val="ky-KG"/>
              </w:rPr>
              <w:t>У</w:t>
            </w:r>
            <w:r>
              <w:rPr>
                <w:rStyle w:val="ezkurwreuab5ozgtqnkl"/>
                <w:sz w:val="22"/>
                <w:szCs w:val="22"/>
              </w:rPr>
              <w:t>чащиеся, опираясь на принципы обучения и воспитания, основанные на человеческих, национальных ценностях, понимают политику получения качественного образования (обучения) и могут использовать (способен использовать) знания и навыки, основанные на научных те</w:t>
            </w:r>
            <w:r>
              <w:rPr>
                <w:rStyle w:val="ezkurwreuab5ozgtqnkl"/>
                <w:sz w:val="22"/>
                <w:szCs w:val="22"/>
              </w:rPr>
              <w:t>ориях, в своей профессиональной деятельности</w:t>
            </w:r>
            <w:r>
              <w:rPr>
                <w:sz w:val="22"/>
                <w:szCs w:val="22"/>
              </w:rPr>
              <w:t xml:space="preserve">;  </w:t>
            </w:r>
          </w:p>
        </w:tc>
        <w:tc>
          <w:tcPr>
            <w:tcW w:w="2078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РО-5: 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Проявляет педагогическую компетентность в решении профессиональных задач и внедряет (способен внедрять) результаты педагогических исследований в свою деятельность. </w:t>
            </w:r>
          </w:p>
        </w:tc>
      </w:tr>
      <w:tr w:rsidR="00E140D8">
        <w:trPr>
          <w:trHeight w:val="276"/>
        </w:trPr>
        <w:tc>
          <w:tcPr>
            <w:tcW w:w="1031" w:type="dxa"/>
            <w:vMerge/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84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lang w:val="ky-KG"/>
              </w:rPr>
              <w:t xml:space="preserve">ОПК-4: </w:t>
            </w: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П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утём создания подходящих </w:t>
            </w:r>
            <w:r>
              <w:rPr>
                <w:rStyle w:val="ezkurwreuab5ozgtqnkl"/>
                <w:rFonts w:ascii="Times New Roman" w:hAnsi="Times New Roman" w:cs="Times New Roman"/>
              </w:rPr>
              <w:t>педагогических условий для всех учащихся на основе принципов личностно – ориентированного образования, развития творческих способностей обучаемых, креативного  использования теорий и современных технологий (методов, форм, средств) обучения/ воспитания учащ</w:t>
            </w:r>
            <w:r>
              <w:rPr>
                <w:rStyle w:val="ezkurwreuab5ozgtqnkl"/>
                <w:rFonts w:ascii="Times New Roman" w:hAnsi="Times New Roman" w:cs="Times New Roman"/>
              </w:rPr>
              <w:t>иеся  для достижения целей обучения и воспитания совместно с общественностью могут обеспечить (способны обеспечить) качество.</w:t>
            </w:r>
          </w:p>
          <w:p w:rsidR="00E140D8" w:rsidRDefault="0028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ОПК-5: У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частвует в экспертно-консультативной работе, инновационных проектах на основе полученных теоретических знаний по вопросам </w:t>
            </w:r>
            <w:r>
              <w:rPr>
                <w:rStyle w:val="ezkurwreuab5ozgtqnkl"/>
                <w:rFonts w:ascii="Times New Roman" w:hAnsi="Times New Roman" w:cs="Times New Roman"/>
              </w:rPr>
              <w:t>образования, а также разрабатывает (способен разрабатывать) проекты с учетом существующих социально – культурных параметров</w:t>
            </w:r>
            <w:r>
              <w:rPr>
                <w:rFonts w:ascii="Times New Roman" w:hAnsi="Times New Roman" w:cs="Times New Roman"/>
              </w:rPr>
              <w:t xml:space="preserve">;  </w:t>
            </w:r>
          </w:p>
          <w:p w:rsidR="00E140D8" w:rsidRDefault="0028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ОПК-6: У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чащиеся могут самостоятельно выбирать учебные </w:t>
            </w:r>
            <w:r>
              <w:rPr>
                <w:rStyle w:val="ezkurwreuab5ozgtqnkl"/>
                <w:rFonts w:ascii="Times New Roman" w:hAnsi="Times New Roman" w:cs="Times New Roman"/>
              </w:rPr>
              <w:lastRenderedPageBreak/>
              <w:t>программы, отбирать для них дидактические материалы и применять (способен п</w:t>
            </w:r>
            <w:r>
              <w:rPr>
                <w:rStyle w:val="ezkurwreuab5ozgtqnkl"/>
                <w:rFonts w:ascii="Times New Roman" w:hAnsi="Times New Roman" w:cs="Times New Roman"/>
              </w:rPr>
              <w:t>рименять) их после адаптации в учебно-воспитательном процессе на основе педагогической рефлексии.</w:t>
            </w:r>
          </w:p>
        </w:tc>
        <w:tc>
          <w:tcPr>
            <w:tcW w:w="2078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lastRenderedPageBreak/>
              <w:t xml:space="preserve">РО-6: 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В своей педагогической деятельности способен обеспечить качество и организовать эффективный процесс с применением теорий, технологий, средств </w:t>
            </w:r>
            <w:r>
              <w:rPr>
                <w:rStyle w:val="ezkurwreuab5ozgtqnkl"/>
                <w:rFonts w:ascii="Times New Roman" w:hAnsi="Times New Roman" w:cs="Times New Roman"/>
              </w:rPr>
              <w:lastRenderedPageBreak/>
              <w:t>воспитания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, управления.  </w:t>
            </w:r>
          </w:p>
        </w:tc>
      </w:tr>
    </w:tbl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851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f0"/>
        <w:tblW w:w="10148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072"/>
        <w:gridCol w:w="8963"/>
        <w:gridCol w:w="113"/>
      </w:tblGrid>
      <w:tr w:rsidR="00E140D8">
        <w:tc>
          <w:tcPr>
            <w:tcW w:w="1072" w:type="dxa"/>
          </w:tcPr>
          <w:p w:rsidR="00E140D8" w:rsidRDefault="002857B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Номер компетенции</w:t>
            </w:r>
          </w:p>
        </w:tc>
        <w:tc>
          <w:tcPr>
            <w:tcW w:w="9076" w:type="dxa"/>
            <w:gridSpan w:val="2"/>
          </w:tcPr>
          <w:p w:rsidR="00E140D8" w:rsidRDefault="002857B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Самостоятельно разработанные общепрофессиональные компетенции</w:t>
            </w:r>
          </w:p>
        </w:tc>
      </w:tr>
      <w:tr w:rsidR="00E140D8">
        <w:trPr>
          <w:gridAfter w:val="1"/>
          <w:wAfter w:w="113" w:type="dxa"/>
          <w:trHeight w:val="482"/>
        </w:trPr>
        <w:tc>
          <w:tcPr>
            <w:tcW w:w="10035" w:type="dxa"/>
            <w:gridSpan w:val="2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lang w:val="ky-KG"/>
              </w:rPr>
              <w:t>Компетенции дисциплины “Педагогика” для образовательных  программ педагогического направления</w:t>
            </w:r>
          </w:p>
        </w:tc>
      </w:tr>
      <w:tr w:rsidR="00E140D8">
        <w:trPr>
          <w:gridAfter w:val="1"/>
          <w:wAfter w:w="113" w:type="dxa"/>
          <w:trHeight w:val="48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ОПК-1</w:t>
            </w:r>
          </w:p>
        </w:tc>
        <w:tc>
          <w:tcPr>
            <w:tcW w:w="8963" w:type="dxa"/>
          </w:tcPr>
          <w:p w:rsidR="00E140D8" w:rsidRDefault="002857BE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u w:val="single"/>
                <w:lang w:val="ky-KG"/>
              </w:rPr>
              <w:t>И</w:t>
            </w:r>
            <w:r>
              <w:rPr>
                <w:rStyle w:val="ezkurwreuab5ozgtqnkl"/>
                <w:sz w:val="22"/>
                <w:szCs w:val="22"/>
                <w:u w:val="single"/>
              </w:rPr>
              <w:t>спользует</w:t>
            </w:r>
            <w:r>
              <w:rPr>
                <w:rStyle w:val="ezkurwreuab5ozgtqnkl"/>
                <w:sz w:val="22"/>
                <w:szCs w:val="22"/>
              </w:rPr>
              <w:t xml:space="preserve"> педагогические знания для решения профессиональных задач и  способен использовать результаты педагогических исследований в  профессиональной деятельности (умеют применять)</w:t>
            </w:r>
            <w:r>
              <w:rPr>
                <w:sz w:val="22"/>
                <w:szCs w:val="22"/>
              </w:rPr>
              <w:t>;</w:t>
            </w:r>
          </w:p>
        </w:tc>
      </w:tr>
      <w:tr w:rsidR="00E140D8">
        <w:trPr>
          <w:gridAfter w:val="1"/>
          <w:wAfter w:w="113" w:type="dxa"/>
          <w:trHeight w:val="48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ОПК-2</w:t>
            </w:r>
          </w:p>
        </w:tc>
        <w:tc>
          <w:tcPr>
            <w:tcW w:w="8963" w:type="dxa"/>
          </w:tcPr>
          <w:p w:rsidR="00E140D8" w:rsidRDefault="002857BE">
            <w:pPr>
              <w:pStyle w:val="af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rStyle w:val="ezkurwreuab5ozgtqnkl"/>
                <w:sz w:val="22"/>
                <w:szCs w:val="22"/>
                <w:lang w:val="ky-KG"/>
              </w:rPr>
              <w:t xml:space="preserve">Обучающиеся могут (способны) ставить задачи для творческого развития своей </w:t>
            </w:r>
            <w:r>
              <w:rPr>
                <w:rStyle w:val="ezkurwreuab5ozgtqnkl"/>
                <w:sz w:val="22"/>
                <w:szCs w:val="22"/>
                <w:lang w:val="ky-KG"/>
              </w:rPr>
              <w:t>деятельности посредством овладения навыками, позволяющими эффективно проводить процесс обучения путем интеграции профессиональных задач</w:t>
            </w:r>
            <w:r>
              <w:rPr>
                <w:sz w:val="22"/>
                <w:szCs w:val="22"/>
                <w:lang w:val="ky-KG"/>
              </w:rPr>
              <w:t>;</w:t>
            </w:r>
          </w:p>
        </w:tc>
      </w:tr>
      <w:tr w:rsidR="00E140D8">
        <w:trPr>
          <w:gridAfter w:val="1"/>
          <w:wAfter w:w="113" w:type="dxa"/>
          <w:trHeight w:val="1101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ОПК-3</w:t>
            </w:r>
          </w:p>
        </w:tc>
        <w:tc>
          <w:tcPr>
            <w:tcW w:w="8963" w:type="dxa"/>
          </w:tcPr>
          <w:p w:rsidR="00E140D8" w:rsidRDefault="002857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Обучающиеся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, опираясь на принципы обучения и воспитания, основанные на человеческих, национальных ценностях, </w:t>
            </w:r>
            <w:r>
              <w:rPr>
                <w:rStyle w:val="ezkurwreuab5ozgtqnkl"/>
                <w:rFonts w:ascii="Times New Roman" w:hAnsi="Times New Roman" w:cs="Times New Roman"/>
              </w:rPr>
              <w:t>понимают политику получения качественного образования (обучения) и могут использовать (способен использовать) знания и навыки, основанные на научных теориях, в своей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E140D8">
        <w:trPr>
          <w:gridAfter w:val="1"/>
          <w:wAfter w:w="113" w:type="dxa"/>
          <w:trHeight w:val="48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ОПК-4</w:t>
            </w:r>
          </w:p>
        </w:tc>
        <w:tc>
          <w:tcPr>
            <w:tcW w:w="896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y-KG"/>
              </w:rPr>
              <w:t>П</w:t>
            </w:r>
            <w:r>
              <w:rPr>
                <w:rStyle w:val="ezkurwreuab5ozgtqnkl"/>
                <w:rFonts w:ascii="Times New Roman" w:hAnsi="Times New Roman" w:cs="Times New Roman"/>
              </w:rPr>
              <w:t>утём создания подходящих педагогических условий дл</w:t>
            </w:r>
            <w:r>
              <w:rPr>
                <w:rStyle w:val="ezkurwreuab5ozgtqnkl"/>
                <w:rFonts w:ascii="Times New Roman" w:hAnsi="Times New Roman" w:cs="Times New Roman"/>
              </w:rPr>
              <w:t>я всех учащихся на основе принципов личностно – ориентированного образования, развития творческих способностей обучаемых, креативного  использования теорий и современных технологий (методов, форм, средств) обучения/ воспитания учащиеся  для достижения целе</w:t>
            </w:r>
            <w:r>
              <w:rPr>
                <w:rStyle w:val="ezkurwreuab5ozgtqnkl"/>
                <w:rFonts w:ascii="Times New Roman" w:hAnsi="Times New Roman" w:cs="Times New Roman"/>
              </w:rPr>
              <w:t>й обучения и воспитания совместно с общественностью могут обеспечить (способны обеспечить) качество.</w:t>
            </w:r>
          </w:p>
        </w:tc>
      </w:tr>
      <w:tr w:rsidR="00E140D8">
        <w:trPr>
          <w:gridAfter w:val="1"/>
          <w:wAfter w:w="113" w:type="dxa"/>
          <w:trHeight w:val="48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ОПК-5</w:t>
            </w:r>
          </w:p>
        </w:tc>
        <w:tc>
          <w:tcPr>
            <w:tcW w:w="8963" w:type="dxa"/>
          </w:tcPr>
          <w:p w:rsidR="00E140D8" w:rsidRDefault="0028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У</w:t>
            </w:r>
            <w:r>
              <w:rPr>
                <w:rStyle w:val="ezkurwreuab5ozgtqnkl"/>
                <w:rFonts w:ascii="Times New Roman" w:hAnsi="Times New Roman" w:cs="Times New Roman"/>
              </w:rPr>
              <w:t>частвует в экспертно-консультативной работе, инновационных проектах на основе полученных теоретических знаний по вопросам образования, а также разр</w:t>
            </w:r>
            <w:r>
              <w:rPr>
                <w:rStyle w:val="ezkurwreuab5ozgtqnkl"/>
                <w:rFonts w:ascii="Times New Roman" w:hAnsi="Times New Roman" w:cs="Times New Roman"/>
              </w:rPr>
              <w:t>абатывает (способен разрабатывать) проекты с учетом существующих социально – культурных параметров</w:t>
            </w:r>
            <w:r>
              <w:rPr>
                <w:rFonts w:ascii="Times New Roman" w:hAnsi="Times New Roman" w:cs="Times New Roman"/>
              </w:rPr>
              <w:t xml:space="preserve">;  </w:t>
            </w:r>
          </w:p>
        </w:tc>
      </w:tr>
      <w:tr w:rsidR="00E140D8">
        <w:trPr>
          <w:gridAfter w:val="1"/>
          <w:wAfter w:w="113" w:type="dxa"/>
          <w:trHeight w:val="86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ОПК-6</w:t>
            </w:r>
          </w:p>
        </w:tc>
        <w:tc>
          <w:tcPr>
            <w:tcW w:w="8963" w:type="dxa"/>
          </w:tcPr>
          <w:p w:rsidR="00E140D8" w:rsidRDefault="002857BE">
            <w:r>
              <w:rPr>
                <w:rFonts w:ascii="Times New Roman" w:hAnsi="Times New Roman" w:cs="Times New Roman"/>
                <w:bCs/>
                <w:lang w:val="ky-KG"/>
              </w:rPr>
              <w:t>Обучающиеся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 могут самостоятельно выбирать учебные программы, отбирать для них дидактические материалы и применять (способен применять) их после адаптации в учебно-воспитательном процессе на основе педагогической рефлексии.</w:t>
            </w:r>
          </w:p>
        </w:tc>
      </w:tr>
      <w:tr w:rsidR="00E140D8">
        <w:trPr>
          <w:gridAfter w:val="1"/>
          <w:wAfter w:w="113" w:type="dxa"/>
          <w:trHeight w:val="2061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ОПК-7</w:t>
            </w:r>
          </w:p>
        </w:tc>
        <w:tc>
          <w:tcPr>
            <w:tcW w:w="896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/>
              </w:rPr>
              <w:t>Обучающиеся</w:t>
            </w:r>
            <w:r>
              <w:rPr>
                <w:rStyle w:val="ezkurwreuab5ozgtqnkl"/>
                <w:rFonts w:ascii="Times New Roman" w:hAnsi="Times New Roman" w:cs="Times New Roman"/>
              </w:rPr>
              <w:t xml:space="preserve"> 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строить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процесс, осуществляя педагогическую деятельность в образовательных организациях дошкольного, начального общего, основного общего, среднего общего, начального и среднего профессионального образования, а также дополнительного лингвистического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(включая дополнительное образование детей и взрослых и дополнительное профессиональное образование) в соответствии с задачами конкретного учебного курса и условиями обучения языкам.</w:t>
            </w:r>
          </w:p>
        </w:tc>
      </w:tr>
      <w:tr w:rsidR="00E140D8">
        <w:trPr>
          <w:gridAfter w:val="1"/>
          <w:wAfter w:w="113" w:type="dxa"/>
          <w:trHeight w:val="852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ОПК-8</w:t>
            </w:r>
          </w:p>
        </w:tc>
        <w:tc>
          <w:tcPr>
            <w:tcW w:w="8963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широким набором методов, включая инновационные,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их выбора и применения для поиска, обработки, анализа и оценки материала исследования, для решения сложных проблем в области научно-производственной деятельности.</w:t>
            </w:r>
          </w:p>
        </w:tc>
      </w:tr>
      <w:tr w:rsidR="00E140D8">
        <w:trPr>
          <w:gridAfter w:val="1"/>
          <w:wAfter w:w="113" w:type="dxa"/>
          <w:trHeight w:val="688"/>
        </w:trPr>
        <w:tc>
          <w:tcPr>
            <w:tcW w:w="1072" w:type="dxa"/>
          </w:tcPr>
          <w:p w:rsidR="00E140D8" w:rsidRDefault="002857BE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ОПК-9</w:t>
            </w:r>
          </w:p>
        </w:tc>
        <w:tc>
          <w:tcPr>
            <w:tcW w:w="8963" w:type="dxa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предпринимательские знания и навыки в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</w:tr>
    </w:tbl>
    <w:p w:rsidR="00E140D8" w:rsidRDefault="00E140D8">
      <w:pPr>
        <w:pStyle w:val="af1"/>
        <w:tabs>
          <w:tab w:val="left" w:pos="851"/>
        </w:tabs>
        <w:spacing w:after="0"/>
        <w:ind w:leftChars="183" w:left="403"/>
        <w:rPr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pStyle w:val="3"/>
        <w:rPr>
          <w:rFonts w:ascii="Times New Roman" w:hAnsi="Times New Roman" w:cs="Times New Roman"/>
          <w:b/>
          <w:color w:val="auto"/>
        </w:rPr>
      </w:pPr>
      <w:r>
        <w:rPr>
          <w:rStyle w:val="ezkurwreuab5ozgtqnkl"/>
          <w:rFonts w:ascii="Times New Roman" w:hAnsi="Times New Roman" w:cs="Times New Roman"/>
          <w:b/>
          <w:color w:val="auto"/>
        </w:rPr>
        <w:t>8</w:t>
      </w:r>
      <w:r>
        <w:rPr>
          <w:rStyle w:val="ezkurwreuab5ozgtqnkl"/>
          <w:rFonts w:ascii="Times New Roman" w:hAnsi="Times New Roman" w:cs="Times New Roman"/>
          <w:b/>
          <w:color w:val="auto"/>
          <w:lang w:val="ky-KG"/>
        </w:rPr>
        <w:t>.</w:t>
      </w:r>
      <w:r>
        <w:rPr>
          <w:rStyle w:val="ezkurwreuab5ozgtqnkl"/>
          <w:rFonts w:ascii="Times New Roman" w:hAnsi="Times New Roman" w:cs="Times New Roman"/>
          <w:b/>
          <w:color w:val="auto"/>
        </w:rPr>
        <w:t>3</w:t>
      </w:r>
      <w:r>
        <w:rPr>
          <w:rStyle w:val="ezkurwreuab5ozgtqnkl"/>
          <w:rFonts w:ascii="Times New Roman" w:hAnsi="Times New Roman" w:cs="Times New Roman"/>
          <w:b/>
          <w:color w:val="auto"/>
          <w:lang w:val="ky-KG"/>
        </w:rPr>
        <w:t xml:space="preserve">. </w:t>
      </w:r>
      <w:r>
        <w:rPr>
          <w:rStyle w:val="ezkurwreuab5ozgtqnkl"/>
          <w:rFonts w:ascii="Times New Roman" w:hAnsi="Times New Roman" w:cs="Times New Roman"/>
          <w:b/>
          <w:color w:val="auto"/>
        </w:rPr>
        <w:t xml:space="preserve">Выпускник, имеющий квалификацию </w:t>
      </w:r>
      <w:r>
        <w:rPr>
          <w:rFonts w:ascii="Times New Roman" w:hAnsi="Times New Roman" w:cs="Times New Roman"/>
          <w:b/>
          <w:color w:val="auto"/>
        </w:rPr>
        <w:t>“лингвист” с</w:t>
      </w:r>
      <w:r>
        <w:rPr>
          <w:rStyle w:val="ezkurwreuab5ozgtqnkl"/>
          <w:rFonts w:ascii="Times New Roman" w:hAnsi="Times New Roman" w:cs="Times New Roman"/>
          <w:b/>
          <w:color w:val="auto"/>
        </w:rPr>
        <w:t>тепени бакалавра должен обладать следующими профессиональными компетенциями</w:t>
      </w:r>
      <w:r>
        <w:rPr>
          <w:rStyle w:val="ezkurwreuab5ozgtqnkl"/>
          <w:rFonts w:ascii="Times New Roman" w:hAnsi="Times New Roman" w:cs="Times New Roman"/>
          <w:b/>
          <w:color w:val="auto"/>
          <w:lang w:val="ky-KG"/>
        </w:rPr>
        <w:t xml:space="preserve"> (ПК)</w:t>
      </w:r>
      <w:r>
        <w:rPr>
          <w:rStyle w:val="ezkurwreuab5ozgtqnkl"/>
          <w:rFonts w:ascii="Times New Roman" w:hAnsi="Times New Roman" w:cs="Times New Roman"/>
          <w:b/>
          <w:color w:val="auto"/>
        </w:rPr>
        <w:t>, соответствующими виду профессиональной деятельности</w:t>
      </w:r>
      <w:r>
        <w:rPr>
          <w:rFonts w:ascii="Times New Roman" w:hAnsi="Times New Roman" w:cs="Times New Roman"/>
          <w:b/>
          <w:color w:val="auto"/>
        </w:rPr>
        <w:t>: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педагогическая;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переводческая;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научно-исследовательская.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экспертно-лингвистическая;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консультативно-коммуникативная;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информационно-лингвистическая;</w:t>
      </w:r>
    </w:p>
    <w:p w:rsidR="00E140D8" w:rsidRDefault="002857BE">
      <w:pPr>
        <w:tabs>
          <w:tab w:val="left" w:pos="8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организационно-управленческая;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E140D8" w:rsidRDefault="00E140D8">
      <w:pPr>
        <w:tabs>
          <w:tab w:val="left" w:pos="880"/>
        </w:tabs>
        <w:spacing w:after="0"/>
        <w:ind w:firstLineChars="18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E140D8" w:rsidRDefault="002857BE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Профессиональные компетенции в области </w:t>
      </w:r>
      <w:r>
        <w:rPr>
          <w:rStyle w:val="a5"/>
          <w:rFonts w:ascii="Times New Roman" w:hAnsi="Times New Roman" w:cs="Times New Roman"/>
          <w:sz w:val="24"/>
          <w:szCs w:val="24"/>
          <w:u w:val="single"/>
          <w:lang w:val="ky-KG"/>
        </w:rPr>
        <w:t>педагогической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 деят</w:t>
      </w:r>
      <w:r>
        <w:rPr>
          <w:rStyle w:val="a5"/>
          <w:rFonts w:ascii="Times New Roman" w:hAnsi="Times New Roman" w:cs="Times New Roman"/>
          <w:sz w:val="24"/>
          <w:szCs w:val="24"/>
        </w:rPr>
        <w:t>ельности</w:t>
      </w:r>
    </w:p>
    <w:tbl>
      <w:tblPr>
        <w:tblStyle w:val="af0"/>
        <w:tblW w:w="10065" w:type="dxa"/>
        <w:jc w:val="center"/>
        <w:tblLook w:val="04A0" w:firstRow="1" w:lastRow="0" w:firstColumn="1" w:lastColumn="0" w:noHBand="0" w:noVBand="1"/>
      </w:tblPr>
      <w:tblGrid>
        <w:gridCol w:w="2015"/>
        <w:gridCol w:w="8050"/>
      </w:tblGrid>
      <w:tr w:rsidR="00E140D8">
        <w:trPr>
          <w:jc w:val="center"/>
        </w:trPr>
        <w:tc>
          <w:tcPr>
            <w:tcW w:w="2015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Самостоятельно разработанные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компетенции</w:t>
            </w:r>
          </w:p>
        </w:tc>
        <w:tc>
          <w:tcPr>
            <w:tcW w:w="8050" w:type="dxa"/>
          </w:tcPr>
          <w:p w:rsidR="00E140D8" w:rsidRDefault="002857BE">
            <w:pPr>
              <w:spacing w:after="0"/>
              <w:ind w:firstLineChars="183" w:firstLine="4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E140D8">
        <w:trPr>
          <w:jc w:val="center"/>
        </w:trPr>
        <w:tc>
          <w:tcPr>
            <w:tcW w:w="2015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ПК-1</w:t>
            </w:r>
          </w:p>
        </w:tc>
        <w:tc>
          <w:tcPr>
            <w:tcW w:w="8050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теоретическими основами обучения языкам, закономерностями становления способности к межкультурной коммуникации.</w:t>
            </w:r>
          </w:p>
        </w:tc>
      </w:tr>
      <w:tr w:rsidR="00E140D8">
        <w:trPr>
          <w:jc w:val="center"/>
        </w:trPr>
        <w:tc>
          <w:tcPr>
            <w:tcW w:w="2015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ПК-2</w:t>
            </w:r>
          </w:p>
        </w:tc>
        <w:tc>
          <w:tcPr>
            <w:tcW w:w="8050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средствами и методами профессиональной деятельности учителя и преподавателя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языка, а также закономерностями процессов преподавания и изучения языков, методами и приемами духовно-нравственного воспитания с учетом возрастных и индивидуальных особенностей обучающихся.</w:t>
            </w:r>
          </w:p>
        </w:tc>
      </w:tr>
      <w:tr w:rsidR="00E140D8">
        <w:trPr>
          <w:jc w:val="center"/>
        </w:trPr>
        <w:tc>
          <w:tcPr>
            <w:tcW w:w="2015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ПК-3</w:t>
            </w:r>
          </w:p>
        </w:tc>
        <w:tc>
          <w:tcPr>
            <w:tcW w:w="8050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ГОС, учебники, учебные пособия и дидак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тические материалы по языку для разработки программ, новых учебных материалов, оценочных средств.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:rsidR="00E140D8" w:rsidRDefault="00E140D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Профессиональные компетенции в области </w:t>
      </w:r>
      <w:r>
        <w:rPr>
          <w:rStyle w:val="a5"/>
          <w:rFonts w:ascii="Times New Roman" w:hAnsi="Times New Roman" w:cs="Times New Roman"/>
          <w:sz w:val="24"/>
          <w:szCs w:val="24"/>
          <w:u w:val="single"/>
          <w:lang w:val="ky-KG"/>
        </w:rPr>
        <w:t xml:space="preserve">переводческой 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>деятельности</w:t>
      </w:r>
    </w:p>
    <w:tbl>
      <w:tblPr>
        <w:tblStyle w:val="af0"/>
        <w:tblW w:w="10065" w:type="dxa"/>
        <w:jc w:val="center"/>
        <w:tblLook w:val="04A0" w:firstRow="1" w:lastRow="0" w:firstColumn="1" w:lastColumn="0" w:noHBand="0" w:noVBand="1"/>
      </w:tblPr>
      <w:tblGrid>
        <w:gridCol w:w="2072"/>
        <w:gridCol w:w="7993"/>
      </w:tblGrid>
      <w:tr w:rsidR="00E140D8">
        <w:trPr>
          <w:jc w:val="center"/>
        </w:trPr>
        <w:tc>
          <w:tcPr>
            <w:tcW w:w="2072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Самостоятельно разработанные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компетенции</w:t>
            </w:r>
          </w:p>
        </w:tc>
        <w:tc>
          <w:tcPr>
            <w:tcW w:w="7993" w:type="dxa"/>
          </w:tcPr>
          <w:p w:rsidR="00E140D8" w:rsidRDefault="002857BE">
            <w:pPr>
              <w:spacing w:after="0"/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E140D8">
        <w:trPr>
          <w:jc w:val="center"/>
        </w:trPr>
        <w:tc>
          <w:tcPr>
            <w:tcW w:w="2072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ПК-4</w:t>
            </w:r>
          </w:p>
        </w:tc>
        <w:tc>
          <w:tcPr>
            <w:tcW w:w="7993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Методология и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исследовательские подходы в лингвистики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Способен использовать достижения отечественного и зарубежного методического наследия, современных методических направлений и концепций обучения языкам для решения конкретных методических задач практического характера.</w:t>
            </w:r>
          </w:p>
        </w:tc>
      </w:tr>
      <w:tr w:rsidR="00E140D8">
        <w:trPr>
          <w:jc w:val="center"/>
        </w:trPr>
        <w:tc>
          <w:tcPr>
            <w:tcW w:w="2072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ПК-5</w:t>
            </w:r>
          </w:p>
        </w:tc>
        <w:tc>
          <w:tcPr>
            <w:tcW w:w="7993" w:type="dxa"/>
          </w:tcPr>
          <w:p w:rsidR="00E140D8" w:rsidRDefault="002857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Разработка и внедрение научны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способность самостоятельно разрабатывать, реализовывать научно-исследовательские проекты по изучению лингвистических закономерностей, социальных и личностных факторов, а также в инновационных исследованиях в лингвистике.</w:t>
            </w:r>
          </w:p>
        </w:tc>
      </w:tr>
    </w:tbl>
    <w:p w:rsidR="00E140D8" w:rsidRDefault="00E140D8">
      <w:pPr>
        <w:spacing w:after="0"/>
        <w:ind w:firstLineChars="183" w:firstLine="441"/>
        <w:jc w:val="both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>Профессиональные ком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>петенции 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области </w:t>
      </w:r>
      <w:r>
        <w:rPr>
          <w:rStyle w:val="a5"/>
          <w:rFonts w:ascii="Times New Roman" w:hAnsi="Times New Roman" w:cs="Times New Roman"/>
          <w:sz w:val="24"/>
          <w:szCs w:val="24"/>
        </w:rPr>
        <w:t>научно-исследовательской деятельности</w:t>
      </w:r>
    </w:p>
    <w:tbl>
      <w:tblPr>
        <w:tblStyle w:val="af0"/>
        <w:tblW w:w="10065" w:type="dxa"/>
        <w:jc w:val="center"/>
        <w:tblLook w:val="04A0" w:firstRow="1" w:lastRow="0" w:firstColumn="1" w:lastColumn="0" w:noHBand="0" w:noVBand="1"/>
      </w:tblPr>
      <w:tblGrid>
        <w:gridCol w:w="2080"/>
        <w:gridCol w:w="7985"/>
      </w:tblGrid>
      <w:tr w:rsidR="00E140D8">
        <w:trPr>
          <w:jc w:val="center"/>
        </w:trPr>
        <w:tc>
          <w:tcPr>
            <w:tcW w:w="2080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ПК-6</w:t>
            </w:r>
          </w:p>
        </w:tc>
        <w:tc>
          <w:tcPr>
            <w:tcW w:w="7985" w:type="dxa"/>
          </w:tcPr>
          <w:p w:rsidR="00E140D8" w:rsidRDefault="002857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Публикация научных статей и представление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умение представлять и публиковать результаты научных исследований в научных журналах, на конференциях и семинарах, а также анализирует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ученные данные и делать выводы для практического применения.</w:t>
            </w:r>
          </w:p>
        </w:tc>
      </w:tr>
      <w:tr w:rsidR="00E140D8">
        <w:trPr>
          <w:jc w:val="center"/>
        </w:trPr>
        <w:tc>
          <w:tcPr>
            <w:tcW w:w="2080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7985" w:type="dxa"/>
          </w:tcPr>
          <w:p w:rsidR="00E140D8" w:rsidRDefault="002857BE">
            <w:pPr>
              <w:spacing w:before="100" w:beforeAutospacing="1" w:after="100" w:afterAutospacing="1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перевода, автоматизированными системами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идентификации и верификации личности.</w:t>
            </w:r>
          </w:p>
        </w:tc>
      </w:tr>
    </w:tbl>
    <w:p w:rsidR="00E140D8" w:rsidRDefault="002857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lastRenderedPageBreak/>
        <w:t>Профессиональные компетенции 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области </w:t>
      </w:r>
      <w:r>
        <w:rPr>
          <w:rStyle w:val="a5"/>
          <w:rFonts w:ascii="Times New Roman" w:hAnsi="Times New Roman" w:cs="Times New Roman"/>
          <w:sz w:val="24"/>
          <w:szCs w:val="24"/>
        </w:rPr>
        <w:t>экспертно-лингвистической деятельности</w:t>
      </w:r>
    </w:p>
    <w:tbl>
      <w:tblPr>
        <w:tblStyle w:val="af0"/>
        <w:tblW w:w="10065" w:type="dxa"/>
        <w:jc w:val="center"/>
        <w:tblLook w:val="04A0" w:firstRow="1" w:lastRow="0" w:firstColumn="1" w:lastColumn="0" w:noHBand="0" w:noVBand="1"/>
      </w:tblPr>
      <w:tblGrid>
        <w:gridCol w:w="2044"/>
        <w:gridCol w:w="8021"/>
      </w:tblGrid>
      <w:tr w:rsidR="00E140D8">
        <w:trPr>
          <w:jc w:val="center"/>
        </w:trPr>
        <w:tc>
          <w:tcPr>
            <w:tcW w:w="2044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8021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E140D8">
        <w:trPr>
          <w:jc w:val="center"/>
        </w:trPr>
        <w:tc>
          <w:tcPr>
            <w:tcW w:w="2044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1" w:type="dxa"/>
            <w:shd w:val="clear" w:color="auto" w:fill="auto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экспертный лингвистический анализ текстов в производственно-практических целях, работать в экспертной группе по проведению лингвистического анализа, подготовке заключений, отчётов.</w:t>
            </w:r>
          </w:p>
        </w:tc>
      </w:tr>
      <w:tr w:rsidR="00E140D8">
        <w:trPr>
          <w:jc w:val="center"/>
        </w:trPr>
        <w:tc>
          <w:tcPr>
            <w:tcW w:w="2044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1" w:type="dxa"/>
          </w:tcPr>
          <w:p w:rsidR="00E140D8" w:rsidRDefault="002857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письменный перевод с соблюдением норм лексической эквивалентности, соблюдением грамматических, синтаксических и стилистических норм. </w:t>
            </w:r>
          </w:p>
        </w:tc>
      </w:tr>
      <w:tr w:rsidR="00E140D8">
        <w:trPr>
          <w:jc w:val="center"/>
        </w:trPr>
        <w:tc>
          <w:tcPr>
            <w:tcW w:w="2044" w:type="dxa"/>
          </w:tcPr>
          <w:p w:rsidR="00E140D8" w:rsidRDefault="002857BE">
            <w:pPr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1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управлять деятельность и профессиональное развитие группы или малого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оллектива исполнителей для достижения производственно-практических целей.</w:t>
            </w:r>
          </w:p>
        </w:tc>
      </w:tr>
    </w:tbl>
    <w:p w:rsidR="00E140D8" w:rsidRDefault="00E140D8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 w:line="240" w:lineRule="auto"/>
        <w:rPr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Профессиональные компетенции в области </w:t>
      </w:r>
      <w:r>
        <w:rPr>
          <w:rStyle w:val="a5"/>
          <w:rFonts w:ascii="Times New Roman" w:hAnsi="Times New Roman" w:cs="Times New Roman"/>
          <w:sz w:val="24"/>
          <w:szCs w:val="24"/>
        </w:rPr>
        <w:t>консультативно-коммуникативной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 деятельност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и </w:t>
      </w:r>
    </w:p>
    <w:tbl>
      <w:tblPr>
        <w:tblStyle w:val="af0"/>
        <w:tblW w:w="10065" w:type="dxa"/>
        <w:jc w:val="center"/>
        <w:tblLook w:val="04A0" w:firstRow="1" w:lastRow="0" w:firstColumn="1" w:lastColumn="0" w:noHBand="0" w:noVBand="1"/>
      </w:tblPr>
      <w:tblGrid>
        <w:gridCol w:w="2038"/>
        <w:gridCol w:w="8027"/>
      </w:tblGrid>
      <w:tr w:rsidR="00E140D8">
        <w:trPr>
          <w:jc w:val="center"/>
        </w:trPr>
        <w:tc>
          <w:tcPr>
            <w:tcW w:w="2038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Самостоятельно разработанные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компетенции</w:t>
            </w:r>
          </w:p>
        </w:tc>
        <w:tc>
          <w:tcPr>
            <w:tcW w:w="8027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E140D8">
        <w:trPr>
          <w:jc w:val="center"/>
        </w:trPr>
        <w:tc>
          <w:tcPr>
            <w:tcW w:w="2038" w:type="dxa"/>
          </w:tcPr>
          <w:p w:rsidR="00E140D8" w:rsidRDefault="002857BE">
            <w:pPr>
              <w:spacing w:after="0"/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7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формального и когнитивного моделирования естественного языка и методами создания метаязыков.</w:t>
            </w:r>
          </w:p>
        </w:tc>
      </w:tr>
      <w:tr w:rsidR="00E140D8">
        <w:trPr>
          <w:trHeight w:val="561"/>
          <w:jc w:val="center"/>
        </w:trPr>
        <w:tc>
          <w:tcPr>
            <w:tcW w:w="2038" w:type="dxa"/>
          </w:tcPr>
          <w:p w:rsidR="00E140D8" w:rsidRDefault="002857BE">
            <w:pPr>
              <w:spacing w:after="0"/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7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основами системы сокращенной переводческой записи при выполнении последовательного перевода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владением этикой перевода.</w:t>
            </w:r>
          </w:p>
        </w:tc>
      </w:tr>
      <w:tr w:rsidR="00E140D8">
        <w:trPr>
          <w:jc w:val="center"/>
        </w:trPr>
        <w:tc>
          <w:tcPr>
            <w:tcW w:w="2038" w:type="dxa"/>
          </w:tcPr>
          <w:p w:rsidR="00E140D8" w:rsidRDefault="002857BE">
            <w:pPr>
              <w:spacing w:after="0"/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7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необходимыми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интеракциональными и контекстными знаниями, позволяющими преодолевать влияние стереотипов и адаптироваться к изменяющимся условиям при контакте с представителями различных культур.</w:t>
            </w:r>
          </w:p>
        </w:tc>
      </w:tr>
      <w:tr w:rsidR="00E140D8">
        <w:trPr>
          <w:jc w:val="center"/>
        </w:trPr>
        <w:tc>
          <w:tcPr>
            <w:tcW w:w="2038" w:type="dxa"/>
          </w:tcPr>
          <w:p w:rsidR="00E140D8" w:rsidRDefault="002857BE">
            <w:pPr>
              <w:spacing w:after="0"/>
              <w:ind w:firstLineChars="183" w:firstLine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7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нормами этикета, принятыми в различных ситуациях межкультур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общения (сопровождение туристических групп, обеспечение деловых переговоров, обеспечение переговоров официальных делегаций).</w:t>
            </w:r>
          </w:p>
        </w:tc>
      </w:tr>
    </w:tbl>
    <w:p w:rsidR="00E140D8" w:rsidRDefault="00E140D8">
      <w:pPr>
        <w:spacing w:after="0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>Профессиональные компетенции в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области </w:t>
      </w:r>
      <w:r>
        <w:rPr>
          <w:rStyle w:val="a5"/>
          <w:rFonts w:ascii="Times New Roman" w:hAnsi="Times New Roman" w:cs="Times New Roman"/>
          <w:sz w:val="24"/>
          <w:szCs w:val="24"/>
        </w:rPr>
        <w:t>информационно-лингвистической  деятельности</w:t>
      </w:r>
    </w:p>
    <w:tbl>
      <w:tblPr>
        <w:tblStyle w:val="af0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9051"/>
      </w:tblGrid>
      <w:tr w:rsidR="00E140D8">
        <w:trPr>
          <w:jc w:val="center"/>
        </w:trPr>
        <w:tc>
          <w:tcPr>
            <w:tcW w:w="1014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51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работать с основными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автоматизированного перевода, автоматизиро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ванными системами идентификации и верификации личности.</w:t>
            </w:r>
          </w:p>
        </w:tc>
      </w:tr>
      <w:tr w:rsidR="00E140D8">
        <w:trPr>
          <w:jc w:val="center"/>
        </w:trPr>
        <w:tc>
          <w:tcPr>
            <w:tcW w:w="1014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1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методами формального и когнитивного моделирования естественного языка и методами создания метаязыков.</w:t>
            </w:r>
          </w:p>
        </w:tc>
      </w:tr>
      <w:tr w:rsidR="00E140D8">
        <w:trPr>
          <w:jc w:val="center"/>
        </w:trPr>
        <w:tc>
          <w:tcPr>
            <w:tcW w:w="1014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51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Способен проводить экспертный лингвистический анализ текстов в </w:t>
            </w:r>
            <w:r>
              <w:rPr>
                <w:rFonts w:ascii="Times New Roman" w:hAnsi="Times New Roman" w:cs="Times New Roman"/>
              </w:rPr>
              <w:t xml:space="preserve">производственно-практических целях, работать в экспертной группе по проведению лингвистического </w:t>
            </w:r>
            <w:r>
              <w:rPr>
                <w:rFonts w:ascii="Times New Roman" w:hAnsi="Times New Roman" w:cs="Times New Roman"/>
              </w:rPr>
              <w:lastRenderedPageBreak/>
              <w:t>анализа, подготовке заключений, отчетов.</w:t>
            </w:r>
          </w:p>
        </w:tc>
      </w:tr>
    </w:tbl>
    <w:p w:rsidR="00E140D8" w:rsidRDefault="00E140D8">
      <w:pPr>
        <w:spacing w:after="0"/>
        <w:ind w:firstLineChars="183" w:firstLine="403"/>
        <w:jc w:val="both"/>
        <w:rPr>
          <w:rFonts w:ascii="Times New Roman" w:hAnsi="Times New Roman" w:cs="Times New Roman"/>
          <w:lang w:val="ky-KG"/>
        </w:rPr>
      </w:pPr>
    </w:p>
    <w:p w:rsidR="00E140D8" w:rsidRDefault="002857BE">
      <w:pPr>
        <w:spacing w:after="0"/>
        <w:rPr>
          <w:rFonts w:ascii="Times New Roman" w:hAnsi="Times New Roman" w:cs="Times New Roman"/>
          <w:b/>
        </w:rPr>
      </w:pPr>
      <w:r>
        <w:rPr>
          <w:rStyle w:val="a5"/>
          <w:rFonts w:ascii="Times New Roman" w:hAnsi="Times New Roman" w:cs="Times New Roman"/>
          <w:lang w:val="ky-KG"/>
        </w:rPr>
        <w:t>Профессиональные компетенции в</w:t>
      </w:r>
      <w:r>
        <w:rPr>
          <w:rStyle w:val="a5"/>
          <w:rFonts w:ascii="Times New Roman" w:hAnsi="Times New Roman" w:cs="Times New Roman"/>
        </w:rPr>
        <w:t xml:space="preserve"> </w:t>
      </w:r>
      <w:r>
        <w:rPr>
          <w:rStyle w:val="a5"/>
          <w:rFonts w:ascii="Times New Roman" w:hAnsi="Times New Roman" w:cs="Times New Roman"/>
          <w:lang w:val="ky-KG"/>
        </w:rPr>
        <w:t xml:space="preserve">области </w:t>
      </w:r>
      <w:r>
        <w:rPr>
          <w:rStyle w:val="a5"/>
          <w:rFonts w:ascii="Times New Roman" w:hAnsi="Times New Roman" w:cs="Times New Roman"/>
        </w:rPr>
        <w:t>организационно-управленческой  деятельности</w:t>
      </w:r>
    </w:p>
    <w:tbl>
      <w:tblPr>
        <w:tblStyle w:val="af0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42"/>
        <w:gridCol w:w="9023"/>
      </w:tblGrid>
      <w:tr w:rsidR="00E140D8">
        <w:trPr>
          <w:trHeight w:val="514"/>
          <w:jc w:val="center"/>
        </w:trPr>
        <w:tc>
          <w:tcPr>
            <w:tcW w:w="104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23" w:type="dxa"/>
          </w:tcPr>
          <w:p w:rsidR="00E140D8" w:rsidRDefault="002857B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планировать и управ</w:t>
            </w:r>
            <w:r>
              <w:rPr>
                <w:rFonts w:ascii="Times New Roman" w:hAnsi="Times New Roman" w:cs="Times New Roman"/>
              </w:rPr>
              <w:t>лять деятельность и профессиональное развитие группы или малого коллектива исполнителей для достижения производственно-практических целей.</w:t>
            </w:r>
          </w:p>
        </w:tc>
      </w:tr>
      <w:tr w:rsidR="00E140D8">
        <w:trPr>
          <w:jc w:val="center"/>
        </w:trPr>
        <w:tc>
          <w:tcPr>
            <w:tcW w:w="1042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23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способен использовать эффективные приемы и современные технологии коммуникации, налаживать и осуществлять </w:t>
            </w:r>
            <w:r>
              <w:rPr>
                <w:rFonts w:ascii="Times New Roman" w:hAnsi="Times New Roman" w:cs="Times New Roman"/>
              </w:rPr>
              <w:t>деловое общение, поддерживать партнерские отношения.</w:t>
            </w:r>
          </w:p>
        </w:tc>
      </w:tr>
      <w:tr w:rsidR="00E140D8">
        <w:trPr>
          <w:jc w:val="center"/>
        </w:trPr>
        <w:tc>
          <w:tcPr>
            <w:tcW w:w="1042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23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задач.</w:t>
            </w:r>
          </w:p>
        </w:tc>
      </w:tr>
      <w:tr w:rsidR="00E140D8">
        <w:trPr>
          <w:jc w:val="center"/>
        </w:trPr>
        <w:tc>
          <w:tcPr>
            <w:tcW w:w="1042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ПК-2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23" w:type="dxa"/>
          </w:tcPr>
          <w:p w:rsidR="00E140D8" w:rsidRDefault="002857B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широким набором методов, включая инновационные, навыками их выбора и применения для поиска, обработки, анализа и оценки материала исследования, для решения сложных проблем в области научно-производственной деятельности.</w:t>
            </w:r>
          </w:p>
        </w:tc>
      </w:tr>
    </w:tbl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426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2857BE">
      <w:pPr>
        <w:pStyle w:val="af1"/>
        <w:tabs>
          <w:tab w:val="left" w:pos="709"/>
        </w:tabs>
        <w:spacing w:after="0"/>
        <w:ind w:left="0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ГЛАВА 9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УСЛОВИЯМ РЕАЛИЗАЦИИ ОБРАЗОВАТЕЛЬНОЙ</w:t>
      </w:r>
    </w:p>
    <w:p w:rsidR="00E140D8" w:rsidRDefault="002857BE">
      <w:pPr>
        <w:pStyle w:val="af1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Лингвистика</w:t>
      </w:r>
    </w:p>
    <w:p w:rsidR="00E140D8" w:rsidRDefault="00E140D8">
      <w:pPr>
        <w:spacing w:after="0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9.1. Требования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к кадрам реализации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образовательной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программы</w:t>
      </w: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9.1.1. Общие требования к кадровому обеспечению учебного процесса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40D8" w:rsidRDefault="002857B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ООП подготовки бакалавров, должна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обеспечиваться педагогическими кадрами, имеющими базовое образование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академическую степень “магистр/специалист”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соответствующее профилю преподаваемой дисциплины, систематически занимающимися научной и (или) научно-методической деятельностью.</w:t>
      </w:r>
    </w:p>
    <w:p w:rsidR="00E140D8" w:rsidRDefault="002857B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ачественны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й показатель профессорско–преподавательского состава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ученой степенью и/или ученым званием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циклу образовательной программы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должен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соответствовать нормам требования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государственного образовательн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ого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а. </w:t>
      </w: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Доля штатных преподавателей по отн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ошению к общему количеству преподавателей образовательных программ не должна быть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не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ме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не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е</w:t>
      </w:r>
      <w:r>
        <w:rPr>
          <w:rStyle w:val="ezkurwreuab5ozgtqnkl"/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color w:val="C00000"/>
          <w:sz w:val="24"/>
          <w:szCs w:val="24"/>
          <w:lang w:val="ky-KG"/>
        </w:rPr>
        <w:t>70</w:t>
      </w:r>
      <w:r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 %.</w:t>
      </w:r>
    </w:p>
    <w:p w:rsidR="00E140D8" w:rsidRDefault="002857BE">
      <w:pPr>
        <w:pStyle w:val="af1"/>
        <w:tabs>
          <w:tab w:val="left" w:pos="1134"/>
        </w:tabs>
        <w:spacing w:after="0"/>
        <w:ind w:left="0" w:firstLineChars="183" w:firstLine="441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9.1.2. Требования к кадровому обеспечению учебного процесса в соответствии с</w:t>
      </w:r>
    </w:p>
    <w:p w:rsidR="00E140D8" w:rsidRDefault="002857B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особенностями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направления образования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(необходимое дополняется, лишнее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исключается)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140D8" w:rsidRDefault="002857BE">
      <w:pPr>
        <w:pStyle w:val="af1"/>
        <w:tabs>
          <w:tab w:val="left" w:pos="1134"/>
        </w:tabs>
        <w:spacing w:after="0"/>
        <w:ind w:left="0" w:firstLineChars="183" w:firstLine="441"/>
        <w:jc w:val="both"/>
        <w:rPr>
          <w:rStyle w:val="ezkurwreuab5ozgtqnkl"/>
          <w:rFonts w:ascii="Times New Roman" w:hAnsi="Times New Roman" w:cs="Times New Roman"/>
          <w:bCs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8.1.2</w:t>
      </w:r>
      <w:r>
        <w:rPr>
          <w:rStyle w:val="ezkurwreuab5ozgtqnkl"/>
          <w:rFonts w:ascii="Times New Roman" w:hAnsi="Times New Roman" w:cs="Times New Roman"/>
          <w:bCs/>
          <w:sz w:val="24"/>
          <w:szCs w:val="24"/>
          <w:lang w:val="ky-KG"/>
        </w:rPr>
        <w:t>.</w:t>
      </w:r>
      <w:r>
        <w:rPr>
          <w:rStyle w:val="ezkurwreuab5ozgtqnkl"/>
          <w:rFonts w:ascii="Times New Roman" w:hAnsi="Times New Roman" w:cs="Times New Roman"/>
          <w:bCs/>
          <w:sz w:val="24"/>
          <w:szCs w:val="24"/>
        </w:rPr>
        <w:t>Требования к кадровому обеспечению учебного процесса в соответствии с</w:t>
      </w:r>
    </w:p>
    <w:p w:rsidR="00E140D8" w:rsidRDefault="002857BE">
      <w:pPr>
        <w:tabs>
          <w:tab w:val="left" w:pos="1134"/>
        </w:tabs>
        <w:spacing w:after="0"/>
        <w:ind w:firstLineChars="183" w:firstLine="43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Cs/>
          <w:sz w:val="24"/>
          <w:szCs w:val="24"/>
        </w:rPr>
        <w:t>особенностями</w:t>
      </w:r>
      <w:r>
        <w:rPr>
          <w:rStyle w:val="ezkurwreuab5ozgtqnkl"/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Cs/>
          <w:sz w:val="24"/>
          <w:szCs w:val="24"/>
        </w:rPr>
        <w:t xml:space="preserve">направления образования. </w:t>
      </w:r>
    </w:p>
    <w:p w:rsidR="00E140D8" w:rsidRDefault="002857BE">
      <w:pPr>
        <w:pStyle w:val="af1"/>
        <w:tabs>
          <w:tab w:val="left" w:pos="440"/>
          <w:tab w:val="left" w:pos="660"/>
          <w:tab w:val="left" w:pos="880"/>
        </w:tabs>
        <w:suppressAutoHyphens/>
        <w:spacing w:after="0"/>
        <w:ind w:left="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- Не менее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40%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преподавателей, реализующих образовательную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программу,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должны иметь учёную степень и/или учёное звание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pStyle w:val="af1"/>
        <w:tabs>
          <w:tab w:val="left" w:pos="440"/>
          <w:tab w:val="left" w:pos="660"/>
          <w:tab w:val="left" w:pos="880"/>
        </w:tabs>
        <w:suppressAutoHyphens/>
        <w:spacing w:after="0"/>
        <w:ind w:left="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- Не менее </w:t>
      </w:r>
      <w:r>
        <w:rPr>
          <w:rFonts w:ascii="Times New Roman" w:hAnsi="Times New Roman" w:cs="Times New Roman"/>
          <w:color w:val="FF0000"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преподавателей, реализующих образовательную программу,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должны быть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из производственной сферы и/или смежных секторов бизнеса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0D8" w:rsidRDefault="002857BE">
      <w:pPr>
        <w:pStyle w:val="af1"/>
        <w:tabs>
          <w:tab w:val="left" w:pos="440"/>
          <w:tab w:val="left" w:pos="660"/>
          <w:tab w:val="left" w:pos="880"/>
        </w:tabs>
        <w:spacing w:after="0"/>
        <w:ind w:left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- Не менее </w:t>
      </w:r>
      <w:r>
        <w:rPr>
          <w:rStyle w:val="ezkurwreuab5ozgtqnkl"/>
          <w:rFonts w:ascii="Times New Roman" w:hAnsi="Times New Roman" w:cs="Times New Roman"/>
          <w:color w:val="FF0000"/>
          <w:sz w:val="24"/>
          <w:szCs w:val="24"/>
        </w:rPr>
        <w:t>5%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 преподавателей, реализующие образовательную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рограмму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привлечённые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из зарубежных вузов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с передовым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опытом (с использованием онлайн или офлайн формы обучения)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0D8" w:rsidRDefault="002857B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9.2. Требования к учебно-методическому и информационному обеспечению учебного процесса</w:t>
      </w:r>
    </w:p>
    <w:p w:rsidR="00E140D8" w:rsidRDefault="002857B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9.2.1.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Требования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к фонду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ООП подготовки бакалавров должна обеспечиваться доступом каждого студента к базам данных и библиотечным фондам, формируемым по полному перечню дисциплин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П ОшГУ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лабораторные практикумы и практические занятия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(определяются с учётом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формируемых компетенций).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ky-KG"/>
        </w:rPr>
        <w:t>шГУ</w:t>
      </w:r>
      <w:r>
        <w:rPr>
          <w:rFonts w:ascii="Times New Roman" w:hAnsi="Times New Roman" w:cs="Times New Roman"/>
          <w:sz w:val="24"/>
          <w:szCs w:val="24"/>
        </w:rPr>
        <w:t>, реализующ</w:t>
      </w:r>
      <w:r>
        <w:rPr>
          <w:rFonts w:ascii="Times New Roman" w:hAnsi="Times New Roman" w:cs="Times New Roman"/>
          <w:sz w:val="24"/>
          <w:szCs w:val="24"/>
          <w:lang w:val="ky-KG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должен </w:t>
      </w:r>
      <w:r>
        <w:rPr>
          <w:rFonts w:ascii="Times New Roman" w:hAnsi="Times New Roman" w:cs="Times New Roman"/>
          <w:sz w:val="24"/>
          <w:szCs w:val="24"/>
        </w:rPr>
        <w:t>иметь материально-техническую базу, обеспечивающую выполнение всех видов лабораторной, предметной и междисциплинарной  подготовки, практических и научно-исследовательских работ обучающихся, предусмотр</w:t>
      </w:r>
      <w:r>
        <w:rPr>
          <w:rFonts w:ascii="Times New Roman" w:hAnsi="Times New Roman" w:cs="Times New Roman"/>
          <w:sz w:val="24"/>
          <w:szCs w:val="24"/>
        </w:rPr>
        <w:t>енных учебным планом, в соответствии с правилами и нормами санитарной и пожарной безопасности. Каждый кабинет в учебном заведении должен иметь доступ к Интернету.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9.2.2. Требования к электронным учебникам: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электронной библиотеке должны быть представлены </w:t>
      </w:r>
      <w:r>
        <w:rPr>
          <w:rFonts w:ascii="Times New Roman" w:hAnsi="Times New Roman" w:cs="Times New Roman"/>
          <w:sz w:val="24"/>
          <w:szCs w:val="24"/>
        </w:rPr>
        <w:t>обязательные и факультативные учебники по каждой дисциплине (модулю) учебной программы.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пользования электронными учебниками из электронной библиотечной системы каждому пользователю необходимо иметь доступ к сети Интернет и цифровым платформам учебного </w:t>
      </w:r>
      <w:r>
        <w:rPr>
          <w:rFonts w:ascii="Times New Roman" w:hAnsi="Times New Roman" w:cs="Times New Roman"/>
          <w:sz w:val="24"/>
          <w:szCs w:val="24"/>
        </w:rPr>
        <w:t>заведения (достаточное количество мест в компьютерных классах и методических кабинетах).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140D8" w:rsidRDefault="002857BE">
      <w:pPr>
        <w:tabs>
          <w:tab w:val="left" w:pos="567"/>
          <w:tab w:val="left" w:pos="880"/>
          <w:tab w:val="left" w:pos="1134"/>
        </w:tabs>
        <w:spacing w:after="0"/>
        <w:ind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.2.3. 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Требования к размещению электронных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учебно–методических материалов (комплексов) на соответствующих цифровых платформах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140D8" w:rsidRDefault="002857BE">
      <w:pPr>
        <w:pStyle w:val="3"/>
        <w:tabs>
          <w:tab w:val="left" w:pos="880"/>
        </w:tabs>
        <w:spacing w:before="0"/>
        <w:ind w:firstLineChars="183" w:firstLine="43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</w:rPr>
        <w:t xml:space="preserve">Доступность и удобство 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</w:rPr>
        <w:t>использования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lang w:val="ky-KG"/>
        </w:rPr>
        <w:t>: -</w:t>
      </w:r>
      <w:r>
        <w:rPr>
          <w:rStyle w:val="a5"/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Цифровая платформа должна обеспечивать простоту и логичность навигации по материалам. Это включает наличие четкой структуры (разделы, подразделы, темы) и возможность быстрого поиска конкретных материалов или информации</w:t>
      </w:r>
      <w:r>
        <w:rPr>
          <w:rFonts w:ascii="Times New Roman" w:hAnsi="Times New Roman" w:cs="Times New Roman"/>
          <w:color w:val="000000" w:themeColor="text1"/>
          <w:lang w:val="ky-KG"/>
        </w:rPr>
        <w:t xml:space="preserve">; </w:t>
      </w:r>
      <w:r>
        <w:rPr>
          <w:rStyle w:val="a5"/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>Материалы должны</w:t>
      </w:r>
      <w:r>
        <w:rPr>
          <w:rFonts w:ascii="Times New Roman" w:hAnsi="Times New Roman" w:cs="Times New Roman"/>
          <w:color w:val="000000" w:themeColor="text1"/>
        </w:rPr>
        <w:t xml:space="preserve"> быть доступны в различных форматах (PDF, ePub, HTML,</w:t>
      </w:r>
      <w:r>
        <w:rPr>
          <w:rFonts w:ascii="Times New Roman" w:hAnsi="Times New Roman" w:cs="Times New Roman"/>
          <w:color w:val="000000" w:themeColor="text1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LMS</w:t>
      </w:r>
      <w:r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Moodle</w:t>
      </w:r>
      <w:r>
        <w:rPr>
          <w:rFonts w:ascii="Times New Roman" w:hAnsi="Times New Roman" w:cs="Times New Roman"/>
          <w:color w:val="000000" w:themeColor="text1"/>
        </w:rPr>
        <w:t>, видео, аудио и т.д.), чтобы студенты могли работать с ними на различных устройствах и платформах</w:t>
      </w:r>
      <w:r>
        <w:rPr>
          <w:rFonts w:ascii="Times New Roman" w:hAnsi="Times New Roman" w:cs="Times New Roman"/>
          <w:color w:val="000000" w:themeColor="text1"/>
          <w:lang w:val="ky-KG"/>
        </w:rPr>
        <w:t xml:space="preserve">; </w:t>
      </w:r>
      <w:r>
        <w:rPr>
          <w:rStyle w:val="a5"/>
          <w:rFonts w:ascii="Times New Roman" w:hAnsi="Times New Roman" w:cs="Times New Roman"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 xml:space="preserve"> Платформа должна поддерживать совместимость с различными операционными системами (Windows, macOS, Linux) и мобильными платформами (iOS, Android).</w:t>
      </w:r>
    </w:p>
    <w:p w:rsidR="00E140D8" w:rsidRDefault="002857BE">
      <w:pPr>
        <w:tabs>
          <w:tab w:val="left" w:pos="1134"/>
        </w:tabs>
        <w:spacing w:after="0"/>
        <w:ind w:firstLine="426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9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.2.4. 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Требования к учебно–методическим материалам (комплексам) дистанционного/ онлайн обучения и размещению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их на соответствующих цифровых платформах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0D8" w:rsidRDefault="002857BE">
      <w:pPr>
        <w:spacing w:after="0"/>
        <w:ind w:firstLine="440"/>
      </w:pPr>
      <w:r>
        <w:rPr>
          <w:rFonts w:ascii="Times New Roman" w:hAnsi="Times New Roman" w:cs="Times New Roman"/>
          <w:sz w:val="24"/>
          <w:szCs w:val="24"/>
        </w:rPr>
        <w:t xml:space="preserve">Оперативный обмен информацией с отечественными и зарубежными вузами и организациями должен осуществляться в соответствии с требованиями законодательства Кыргызской Республики об интеллектуальной собственности и </w:t>
      </w:r>
      <w:r>
        <w:rPr>
          <w:rFonts w:ascii="Times New Roman" w:hAnsi="Times New Roman" w:cs="Times New Roman"/>
          <w:sz w:val="24"/>
          <w:szCs w:val="24"/>
        </w:rPr>
        <w:t>международных договоров Кыргызской Республики в области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Студентам должны быть доступны современные профессиональные базы данных, информационно-поисковые системы.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.3. </w:t>
      </w:r>
      <w:r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материально-техническому обеспечению учебног</w:t>
      </w:r>
      <w:r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</w:rPr>
        <w:t>о процесса</w:t>
      </w:r>
    </w:p>
    <w:p w:rsidR="00E140D8" w:rsidRDefault="002857BE">
      <w:pPr>
        <w:spacing w:after="0"/>
        <w:ind w:firstLineChars="183" w:firstLine="441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.3.1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 Специальные кабинеты (лаборатории, лингафонные, компьютерные, виртуальные, мультимедийные и т.д.). </w:t>
      </w:r>
    </w:p>
    <w:p w:rsidR="00E140D8" w:rsidRDefault="002857B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Минимально необходимый перечень для реализации бакалаврской программы материально-технического обеспечения должен включать  в себя: </w:t>
      </w:r>
    </w:p>
    <w:p w:rsidR="00E140D8" w:rsidRDefault="002857B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учебные аудитории, оборудованные мультимедийными демонстрационными комплексами;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компьютерные классы с возможностью выхода в Интернет;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специально оборудованные кабинеты в соответствии с профилем; 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учебно-методические кабинеты;  </w:t>
      </w:r>
    </w:p>
    <w:p w:rsidR="00E140D8" w:rsidRDefault="002857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базы для проведения производственной практики. 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в соответствии с объёмом изучаемых дисциплин.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.3.2.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Условия обучения на производственной базе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E140D8" w:rsidRDefault="002857BE">
      <w:pPr>
        <w:pStyle w:val="af"/>
        <w:spacing w:before="0" w:beforeAutospacing="0" w:after="0" w:afterAutospacing="0" w:line="276" w:lineRule="auto"/>
        <w:ind w:firstLineChars="183" w:firstLine="439"/>
        <w:rPr>
          <w:color w:val="000000" w:themeColor="text1"/>
          <w:lang w:val="ky-KG"/>
        </w:rPr>
      </w:pPr>
      <w:r>
        <w:rPr>
          <w:color w:val="000000" w:themeColor="text1"/>
        </w:rPr>
        <w:t xml:space="preserve">Обучение на производственной базе должен представлять собой важный этап в образовательном процессе, особенно для студентов, обучающихся по практическим и профессиональным направлениям. </w:t>
      </w:r>
    </w:p>
    <w:p w:rsidR="00E140D8" w:rsidRDefault="002857BE">
      <w:pPr>
        <w:pStyle w:val="5"/>
        <w:tabs>
          <w:tab w:val="left" w:pos="33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должен приобретать практических навыков, необходимых для работы учителя иностранного языка, </w:t>
      </w:r>
      <w:r>
        <w:rPr>
          <w:sz w:val="24"/>
          <w:szCs w:val="24"/>
          <w:lang w:val="ky-KG"/>
        </w:rPr>
        <w:t xml:space="preserve">переводчика </w:t>
      </w:r>
      <w:r>
        <w:rPr>
          <w:sz w:val="24"/>
          <w:szCs w:val="24"/>
        </w:rPr>
        <w:t>в том числе навыков воспитательной работы с детьми;</w:t>
      </w:r>
    </w:p>
    <w:p w:rsidR="00E140D8" w:rsidRDefault="002857BE">
      <w:pPr>
        <w:pStyle w:val="5"/>
        <w:tabs>
          <w:tab w:val="left" w:pos="33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должен осваивать разнообразных методов, приёмов, форм работы, современных технических средств об</w:t>
      </w:r>
      <w:r>
        <w:rPr>
          <w:sz w:val="24"/>
          <w:szCs w:val="24"/>
        </w:rPr>
        <w:t>учения и т. д.</w:t>
      </w:r>
    </w:p>
    <w:p w:rsidR="00E140D8" w:rsidRDefault="002857BE">
      <w:pPr>
        <w:pStyle w:val="5"/>
        <w:tabs>
          <w:tab w:val="left" w:pos="4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должен организовать учебной деятельности учащихся на уроке;</w:t>
      </w:r>
    </w:p>
    <w:p w:rsidR="00E140D8" w:rsidRDefault="002857BE">
      <w:pPr>
        <w:pStyle w:val="5"/>
        <w:tabs>
          <w:tab w:val="left" w:pos="4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должен подготовить и проводить уроков иностранного языка разных типов с применением разнообразных форм организации учебного процесса, приёмов и методов обучения, направленных на</w:t>
      </w:r>
      <w:r>
        <w:rPr>
          <w:sz w:val="24"/>
          <w:szCs w:val="24"/>
        </w:rPr>
        <w:t xml:space="preserve"> активизацию изучаемого языка;</w:t>
      </w:r>
    </w:p>
    <w:p w:rsidR="00E140D8" w:rsidRDefault="002857BE">
      <w:pPr>
        <w:spacing w:after="0"/>
        <w:ind w:firstLineChars="150" w:firstLine="36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.4.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оценке качества знаний</w:t>
      </w:r>
    </w:p>
    <w:p w:rsidR="00E140D8" w:rsidRDefault="002857BE">
      <w:pPr>
        <w:spacing w:after="0"/>
        <w:ind w:firstLineChars="14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.4.1</w:t>
      </w:r>
      <w:r>
        <w:rPr>
          <w:rFonts w:ascii="Times New Roman" w:hAnsi="Times New Roman" w:cs="Times New Roman"/>
          <w:sz w:val="24"/>
          <w:szCs w:val="24"/>
          <w:lang w:val="ky-KG"/>
        </w:rPr>
        <w:t>. Виды контроля: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  <w:lang w:val="ky-KG"/>
        </w:rPr>
        <w:t>шГУ</w:t>
      </w:r>
      <w:r>
        <w:rPr>
          <w:rFonts w:ascii="Times New Roman" w:eastAsia="Calibri" w:hAnsi="Times New Roman" w:cs="Times New Roman"/>
        </w:rPr>
        <w:t xml:space="preserve"> определяет виды тестирования для оценки качества образования на основании своих локальных актов по академической политике: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текущий контроль;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рубежный </w:t>
      </w:r>
      <w:r>
        <w:rPr>
          <w:rFonts w:ascii="Times New Roman" w:eastAsia="Calibri" w:hAnsi="Times New Roman" w:cs="Times New Roman"/>
        </w:rPr>
        <w:t>контроль;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итоговый контроль;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промежуточная (семестровая) аттестация студентов;</w:t>
      </w:r>
    </w:p>
    <w:p w:rsidR="00E140D8" w:rsidRDefault="002857B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Государственная итоговая аттестация.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.4.2.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Фонд оценочных средств и критерии оценивания: 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Оценочные инструменты и критерии оценки разрабатываются с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учётом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специфики предмета (прилагаются к учебному плану и рабочей программе);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>Для обучения иностранным языкам рекомендуются следующие инструменты оценки: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устный вопрос (групповой или индивидуальный);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проверка выполнения письменного или устного домашнего зада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>ния;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проводить контрольные работы;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тестирование (письменное или компьютерное);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ky-KG"/>
        </w:rPr>
        <w:t xml:space="preserve"> контроль самостоятельной работы студентов (письменной или устной);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.5.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организации практики</w:t>
      </w:r>
    </w:p>
    <w:p w:rsidR="00E140D8" w:rsidRDefault="002857BE">
      <w:pPr>
        <w:spacing w:after="0"/>
        <w:ind w:firstLineChars="183" w:firstLine="441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9.5.1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. Общие положения о практике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Студент должен: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140D8" w:rsidRDefault="002857BE">
      <w:pPr>
        <w:pStyle w:val="11"/>
        <w:tabs>
          <w:tab w:val="left" w:pos="913"/>
        </w:tabs>
        <w:spacing w:after="0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формировать</w:t>
      </w:r>
      <w:r>
        <w:rPr>
          <w:color w:val="000000" w:themeColor="text1"/>
          <w:sz w:val="24"/>
          <w:szCs w:val="24"/>
        </w:rPr>
        <w:t xml:space="preserve"> и развивать основны</w:t>
      </w:r>
      <w:r>
        <w:rPr>
          <w:color w:val="000000" w:themeColor="text1"/>
          <w:sz w:val="24"/>
          <w:szCs w:val="24"/>
          <w:lang w:val="ky-KG"/>
        </w:rPr>
        <w:t>е</w:t>
      </w:r>
      <w:r>
        <w:rPr>
          <w:color w:val="000000" w:themeColor="text1"/>
          <w:sz w:val="24"/>
          <w:szCs w:val="24"/>
        </w:rPr>
        <w:t xml:space="preserve"> профессионально-</w:t>
      </w:r>
      <w:r>
        <w:rPr>
          <w:color w:val="000000" w:themeColor="text1"/>
          <w:sz w:val="24"/>
          <w:szCs w:val="24"/>
        </w:rPr>
        <w:softHyphen/>
        <w:t>педагогически</w:t>
      </w:r>
      <w:r>
        <w:rPr>
          <w:color w:val="000000" w:themeColor="text1"/>
          <w:sz w:val="24"/>
          <w:szCs w:val="24"/>
          <w:lang w:val="ky-KG"/>
        </w:rPr>
        <w:t>е</w:t>
      </w:r>
      <w:r>
        <w:rPr>
          <w:color w:val="000000" w:themeColor="text1"/>
          <w:sz w:val="24"/>
          <w:szCs w:val="24"/>
        </w:rPr>
        <w:t xml:space="preserve"> умени</w:t>
      </w:r>
      <w:r>
        <w:rPr>
          <w:color w:val="000000" w:themeColor="text1"/>
          <w:sz w:val="24"/>
          <w:szCs w:val="24"/>
          <w:lang w:val="ky-KG"/>
        </w:rPr>
        <w:t>я</w:t>
      </w:r>
      <w:r>
        <w:rPr>
          <w:color w:val="000000" w:themeColor="text1"/>
          <w:sz w:val="24"/>
          <w:szCs w:val="24"/>
        </w:rPr>
        <w:t xml:space="preserve"> и опыт; </w:t>
      </w:r>
    </w:p>
    <w:p w:rsidR="00E140D8" w:rsidRDefault="002857BE">
      <w:pPr>
        <w:pStyle w:val="11"/>
        <w:tabs>
          <w:tab w:val="left" w:pos="913"/>
        </w:tabs>
        <w:spacing w:after="0"/>
        <w:ind w:firstLine="0"/>
        <w:rPr>
          <w:color w:val="000000" w:themeColor="text1"/>
          <w:sz w:val="24"/>
          <w:szCs w:val="24"/>
        </w:rPr>
      </w:pPr>
      <w:bookmarkStart w:id="2" w:name="bookmark14"/>
      <w:bookmarkStart w:id="3" w:name="bookmark13"/>
      <w:bookmarkStart w:id="4" w:name="bookmark12"/>
      <w:bookmarkEnd w:id="2"/>
      <w:bookmarkEnd w:id="3"/>
      <w:bookmarkEnd w:id="4"/>
      <w:r>
        <w:rPr>
          <w:color w:val="000000" w:themeColor="text1"/>
          <w:sz w:val="24"/>
          <w:szCs w:val="24"/>
        </w:rPr>
        <w:t>- формировать основны</w:t>
      </w:r>
      <w:r>
        <w:rPr>
          <w:color w:val="000000" w:themeColor="text1"/>
          <w:sz w:val="24"/>
          <w:szCs w:val="24"/>
          <w:lang w:val="ky-KG"/>
        </w:rPr>
        <w:t>е</w:t>
      </w:r>
      <w:r>
        <w:rPr>
          <w:color w:val="000000" w:themeColor="text1"/>
          <w:sz w:val="24"/>
          <w:szCs w:val="24"/>
        </w:rPr>
        <w:t xml:space="preserve"> умени</w:t>
      </w:r>
      <w:r>
        <w:rPr>
          <w:color w:val="000000" w:themeColor="text1"/>
          <w:sz w:val="24"/>
          <w:szCs w:val="24"/>
          <w:lang w:val="ky-KG"/>
        </w:rPr>
        <w:t>я</w:t>
      </w:r>
      <w:r>
        <w:rPr>
          <w:color w:val="000000" w:themeColor="text1"/>
          <w:sz w:val="24"/>
          <w:szCs w:val="24"/>
        </w:rPr>
        <w:t xml:space="preserve"> владения педагогической техникой и педагогическими технологиями;</w:t>
      </w:r>
    </w:p>
    <w:p w:rsidR="00E140D8" w:rsidRDefault="002857BE">
      <w:pPr>
        <w:pStyle w:val="11"/>
        <w:tabs>
          <w:tab w:val="left" w:pos="918"/>
        </w:tabs>
        <w:spacing w:after="0"/>
        <w:ind w:firstLine="0"/>
        <w:rPr>
          <w:color w:val="000000" w:themeColor="text1"/>
          <w:sz w:val="24"/>
          <w:szCs w:val="24"/>
        </w:rPr>
      </w:pPr>
      <w:bookmarkStart w:id="5" w:name="bookmark15"/>
      <w:bookmarkStart w:id="6" w:name="bookmark19"/>
      <w:bookmarkEnd w:id="5"/>
      <w:bookmarkEnd w:id="6"/>
      <w:r>
        <w:rPr>
          <w:color w:val="000000" w:themeColor="text1"/>
          <w:sz w:val="24"/>
          <w:szCs w:val="24"/>
        </w:rPr>
        <w:t xml:space="preserve">- овладеть  методами, приёмами и средствами проведения уроков, занятий по специальности, а </w:t>
      </w:r>
      <w:r>
        <w:rPr>
          <w:color w:val="000000" w:themeColor="text1"/>
          <w:sz w:val="24"/>
          <w:szCs w:val="24"/>
        </w:rPr>
        <w:t>также навыками руководства познавательной, учебной и творческой деятельностью учащихся в соответствии с их возрастными и индивидуальными особенностями;</w:t>
      </w:r>
    </w:p>
    <w:p w:rsidR="00E140D8" w:rsidRDefault="002857BE">
      <w:pPr>
        <w:pStyle w:val="11"/>
        <w:tabs>
          <w:tab w:val="left" w:pos="970"/>
        </w:tabs>
        <w:spacing w:after="0"/>
        <w:ind w:firstLine="0"/>
        <w:rPr>
          <w:color w:val="000000" w:themeColor="text1"/>
          <w:sz w:val="24"/>
          <w:szCs w:val="24"/>
        </w:rPr>
      </w:pPr>
      <w:bookmarkStart w:id="7" w:name="bookmark22"/>
      <w:bookmarkStart w:id="8" w:name="bookmark20"/>
      <w:bookmarkEnd w:id="7"/>
      <w:bookmarkEnd w:id="8"/>
      <w:r>
        <w:rPr>
          <w:color w:val="000000" w:themeColor="text1"/>
          <w:sz w:val="24"/>
          <w:szCs w:val="24"/>
        </w:rPr>
        <w:t>- изучить современно</w:t>
      </w:r>
      <w:r>
        <w:rPr>
          <w:color w:val="000000" w:themeColor="text1"/>
          <w:sz w:val="24"/>
          <w:szCs w:val="24"/>
          <w:lang w:val="ky-KG"/>
        </w:rPr>
        <w:t>е</w:t>
      </w:r>
      <w:r>
        <w:rPr>
          <w:color w:val="000000" w:themeColor="text1"/>
          <w:sz w:val="24"/>
          <w:szCs w:val="24"/>
        </w:rPr>
        <w:t xml:space="preserve"> состояни</w:t>
      </w:r>
      <w:r>
        <w:rPr>
          <w:color w:val="000000" w:themeColor="text1"/>
          <w:sz w:val="24"/>
          <w:szCs w:val="24"/>
          <w:lang w:val="ky-KG"/>
        </w:rPr>
        <w:t>е</w:t>
      </w:r>
      <w:r>
        <w:rPr>
          <w:color w:val="000000" w:themeColor="text1"/>
          <w:sz w:val="24"/>
          <w:szCs w:val="24"/>
        </w:rPr>
        <w:t xml:space="preserve"> учебно-воспитательной работы, передового и нетрадиционного педагогическо</w:t>
      </w:r>
      <w:r>
        <w:rPr>
          <w:color w:val="000000" w:themeColor="text1"/>
          <w:sz w:val="24"/>
          <w:szCs w:val="24"/>
        </w:rPr>
        <w:t>го опыта в рамках избранной специальности;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3"/>
      <w:bookmarkEnd w:id="9"/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9.5.2.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При подготовке к образовательной программе высшего профессионального образования проводятся следующие виды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0D8" w:rsidRDefault="002857BE">
      <w:pPr>
        <w:pStyle w:val="af1"/>
        <w:spacing w:after="0"/>
        <w:ind w:left="0"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ky-K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Адаптационно-педагогическая практика</w:t>
      </w:r>
    </w:p>
    <w:p w:rsidR="00E140D8" w:rsidRDefault="002857BE">
      <w:pPr>
        <w:pStyle w:val="af1"/>
        <w:spacing w:after="0"/>
        <w:ind w:left="0"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ky-K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Профессионально-базовая практика</w:t>
      </w:r>
    </w:p>
    <w:p w:rsidR="00E140D8" w:rsidRDefault="002857BE">
      <w:pPr>
        <w:pStyle w:val="af1"/>
        <w:spacing w:after="0"/>
        <w:ind w:left="0"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Профессионально-профильная практ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y-KG" w:eastAsia="ru-RU"/>
        </w:rPr>
        <w:t>ика</w:t>
      </w: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lastRenderedPageBreak/>
        <w:t>9.5.3.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Требования к видам практики.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практик, предусмотренных </w:t>
      </w:r>
      <w:r>
        <w:rPr>
          <w:rFonts w:ascii="Times New Roman" w:hAnsi="Times New Roman" w:cs="Times New Roman"/>
          <w:sz w:val="24"/>
          <w:szCs w:val="24"/>
          <w:lang w:val="ky-KG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внутренними локальными актами </w:t>
      </w:r>
      <w:r>
        <w:rPr>
          <w:rFonts w:ascii="Times New Roman" w:hAnsi="Times New Roman" w:cs="Times New Roman"/>
          <w:sz w:val="24"/>
          <w:szCs w:val="24"/>
          <w:lang w:val="ky-KG"/>
        </w:rPr>
        <w:t>ОшГУ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адаптивно-педагогической практики студенты должны ознакомится   с образовательным процессом в </w:t>
      </w:r>
      <w:r>
        <w:rPr>
          <w:rFonts w:ascii="Times New Roman" w:hAnsi="Times New Roman" w:cs="Times New Roman"/>
          <w:sz w:val="24"/>
          <w:szCs w:val="24"/>
          <w:lang w:val="ky-KG"/>
        </w:rPr>
        <w:t>ОшГУ,</w:t>
      </w:r>
      <w:r>
        <w:rPr>
          <w:rFonts w:ascii="Times New Roman" w:hAnsi="Times New Roman" w:cs="Times New Roman"/>
          <w:sz w:val="24"/>
          <w:szCs w:val="24"/>
        </w:rPr>
        <w:t xml:space="preserve"> ходом классной и внеклассной воспитательной работы, формируют первоначальные практические навыки ведения воспитательной работы в школе.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</w:t>
      </w:r>
      <w:r>
        <w:rPr>
          <w:rFonts w:ascii="Times New Roman" w:hAnsi="Times New Roman" w:cs="Times New Roman"/>
          <w:sz w:val="24"/>
          <w:szCs w:val="24"/>
        </w:rPr>
        <w:t>фессионально-базовой практики студенты освоит  методику проведения учебно-воспитательной работы в классе, знакомятся с содержанием и методами работы общественных организаций, предметных кабинетов, кружков, учатся проводить предметные вечера, 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 и внеклассные мероприятия, приобретают необходимые навыки преподавания классному коллективу и отдельным ученикам.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Профессионально-профильная  практика должна быть направлена на формирование у обучающихся универсальных и профессиональных компетенций, </w:t>
      </w:r>
      <w:r>
        <w:rPr>
          <w:rFonts w:ascii="Times New Roman" w:hAnsi="Times New Roman" w:cs="Times New Roman"/>
          <w:sz w:val="24"/>
          <w:szCs w:val="24"/>
        </w:rPr>
        <w:t>обеспечение самостоятельной реализации ими образовательного процесса в образовательном учреждении, проведение научно-исследовательской работы в соответствии с выбранным направлением и профилем.</w:t>
      </w:r>
    </w:p>
    <w:p w:rsidR="00E140D8" w:rsidRDefault="002857B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учебно-методические материалы для каждого вида пра</w:t>
      </w:r>
      <w:r>
        <w:rPr>
          <w:rFonts w:ascii="Times New Roman" w:hAnsi="Times New Roman" w:cs="Times New Roman"/>
          <w:sz w:val="24"/>
          <w:szCs w:val="24"/>
        </w:rPr>
        <w:t>ктики должны разрабатываться в соответствии с результатами обучения по основным образовательным программам.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объекты, цели и требования каждого вида практики излагаются четко и ясно. Указывается форма отчетности по практике и ее требования. Указ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ываются требования к аттестации по итогам практики.</w:t>
      </w:r>
    </w:p>
    <w:p w:rsidR="00E140D8" w:rsidRDefault="00E140D8">
      <w:pPr>
        <w:spacing w:after="0"/>
        <w:jc w:val="both"/>
        <w:rPr>
          <w:rFonts w:ascii="Times New Roman" w:hAnsi="Times New Roman" w:cs="Times New Roman"/>
        </w:rPr>
      </w:pPr>
    </w:p>
    <w:p w:rsidR="00E140D8" w:rsidRDefault="002857BE">
      <w:pPr>
        <w:spacing w:after="0"/>
        <w:ind w:firstLineChars="183" w:firstLine="4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.6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.  Итоговая аттестация</w:t>
      </w:r>
    </w:p>
    <w:p w:rsidR="00E140D8" w:rsidRDefault="002857BE">
      <w:pPr>
        <w:spacing w:after="0"/>
        <w:ind w:firstLineChars="183" w:firstLine="4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9.6.1.</w:t>
      </w:r>
      <w:r>
        <w:rPr>
          <w:rFonts w:ascii="Times New Roman" w:hAnsi="Times New Roman" w:cs="Times New Roman"/>
        </w:rPr>
        <w:t xml:space="preserve"> Требова</w:t>
      </w:r>
      <w:r>
        <w:rPr>
          <w:rFonts w:ascii="Times New Roman" w:hAnsi="Times New Roman" w:cs="Times New Roman"/>
          <w:sz w:val="24"/>
          <w:szCs w:val="24"/>
        </w:rPr>
        <w:t>ния к комплексному итоговому государственному экзамену и положения по распределению трудоемкости (четыре кредитов).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государственная аттестация включает в </w:t>
      </w:r>
      <w:r>
        <w:rPr>
          <w:rFonts w:ascii="Times New Roman" w:hAnsi="Times New Roman" w:cs="Times New Roman"/>
          <w:sz w:val="24"/>
          <w:szCs w:val="24"/>
        </w:rPr>
        <w:t>себя комплексный государственный экзамен и/или защиту квалификационной работы. Требования к содержанию, объему и структуре квалификационной работы, а также комплексного государственного экзамена определяются образовательной организацией.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итоговой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аттестации будут допущены только студенты, полностью выполнившие учебный план, включенный в </w:t>
      </w:r>
      <w:r>
        <w:rPr>
          <w:rFonts w:ascii="Times New Roman" w:hAnsi="Times New Roman" w:cs="Times New Roman"/>
          <w:sz w:val="24"/>
          <w:szCs w:val="24"/>
          <w:lang w:val="ky-KG"/>
        </w:rPr>
        <w:t>ООП.</w:t>
      </w:r>
      <w:r>
        <w:rPr>
          <w:rFonts w:ascii="Times New Roman" w:hAnsi="Times New Roman" w:cs="Times New Roman"/>
          <w:sz w:val="24"/>
          <w:szCs w:val="24"/>
        </w:rPr>
        <w:t xml:space="preserve"> Студент, не выполнивший требования рабочих, индивидуальных учебных планов и рабочих учебных программ, должен повторно пройти курс.</w:t>
      </w:r>
    </w:p>
    <w:p w:rsidR="00E140D8" w:rsidRDefault="002857B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ky-KG"/>
        </w:rPr>
        <w:t>шГУ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 комплексную программу государственного экзамена, полностью охватывающую результаты обучения по ООП для оценивания результатов обучения, достигнутых выпускником.  </w:t>
      </w:r>
    </w:p>
    <w:p w:rsidR="00E140D8" w:rsidRDefault="002857BE">
      <w:pPr>
        <w:spacing w:after="0"/>
        <w:ind w:firstLineChars="183" w:firstLine="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9.6.2. </w:t>
      </w:r>
      <w:r>
        <w:rPr>
          <w:rFonts w:ascii="Times New Roman" w:hAnsi="Times New Roman" w:cs="Times New Roman"/>
          <w:sz w:val="24"/>
          <w:szCs w:val="24"/>
        </w:rPr>
        <w:t>Требования к выполнению выпускной квалификационной (дипломной) работы и</w:t>
      </w:r>
      <w:r>
        <w:rPr>
          <w:rFonts w:ascii="Times New Roman" w:hAnsi="Times New Roman" w:cs="Times New Roman"/>
          <w:sz w:val="24"/>
          <w:szCs w:val="24"/>
        </w:rPr>
        <w:t xml:space="preserve"> положения по распределению  трудоёмкости (четыре кредитов):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государственная аттестация включает защиту квалификационной работы. Требования к содержанию, объёму и структуре выпускной квалификационной работы (бакалаврской работы) определяются образ</w:t>
      </w:r>
      <w:r>
        <w:rPr>
          <w:rFonts w:ascii="Times New Roman" w:hAnsi="Times New Roman" w:cs="Times New Roman"/>
          <w:sz w:val="24"/>
          <w:szCs w:val="24"/>
        </w:rPr>
        <w:t>овательной организацией.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и руководители квалификационных работ выпускников утверждаются приказом ректора </w:t>
      </w:r>
      <w:r>
        <w:rPr>
          <w:rFonts w:ascii="Times New Roman" w:hAnsi="Times New Roman" w:cs="Times New Roman"/>
          <w:sz w:val="24"/>
          <w:szCs w:val="24"/>
          <w:lang w:val="ky-KG"/>
        </w:rPr>
        <w:t>ОшГУ</w:t>
      </w:r>
      <w:r>
        <w:rPr>
          <w:rFonts w:ascii="Times New Roman" w:hAnsi="Times New Roman" w:cs="Times New Roman"/>
          <w:sz w:val="24"/>
          <w:szCs w:val="24"/>
        </w:rPr>
        <w:t xml:space="preserve"> и по согласованию с профильным комитетом учебно-методического объединения </w:t>
      </w:r>
      <w:r>
        <w:rPr>
          <w:rFonts w:ascii="Times New Roman" w:hAnsi="Times New Roman" w:cs="Times New Roman"/>
          <w:sz w:val="24"/>
          <w:szCs w:val="24"/>
          <w:lang w:val="ky-KG"/>
        </w:rPr>
        <w:t>ОшГУ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профильных комитетов) с начала учебного года выпу</w:t>
      </w:r>
      <w:r>
        <w:rPr>
          <w:rFonts w:ascii="Times New Roman" w:hAnsi="Times New Roman" w:cs="Times New Roman"/>
          <w:sz w:val="24"/>
          <w:szCs w:val="24"/>
        </w:rPr>
        <w:t>скников до 15 октября.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Рецензирование квалификационных работ осуществляется внутренними специалистами, квалификация которых соответствует профилю защищаемой работы.</w:t>
      </w:r>
    </w:p>
    <w:p w:rsidR="00E140D8" w:rsidRDefault="002857BE">
      <w:pPr>
        <w:spacing w:after="0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Студенту, успешно сдавшему итоговый государственный экзамен и подтвердившему освоение образ</w:t>
      </w:r>
      <w:r>
        <w:rPr>
          <w:rFonts w:ascii="Times New Roman" w:hAnsi="Times New Roman" w:cs="Times New Roman"/>
          <w:sz w:val="24"/>
          <w:szCs w:val="24"/>
        </w:rPr>
        <w:t>овательной программы по направлению 531100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Лингвистика</w:t>
      </w:r>
      <w:r>
        <w:rPr>
          <w:rFonts w:ascii="Times New Roman" w:hAnsi="Times New Roman" w:cs="Times New Roman"/>
          <w:sz w:val="24"/>
          <w:szCs w:val="24"/>
        </w:rPr>
        <w:t>, решением Государственной аттестационной комиссии выдается диплом государственного образца с присвоением квалификации «бакалавр»  по соответствующему профилю.</w:t>
      </w: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tabs>
          <w:tab w:val="left" w:pos="709"/>
        </w:tabs>
        <w:spacing w:after="0"/>
        <w:ind w:left="0" w:firstLineChars="183" w:firstLine="441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E140D8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0D8" w:rsidRDefault="002857BE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ГЛАВА 10. ОБРАЗЕЦ БАЗОВОГО УЧЕБНОГО ПЛАНА ОБРАЗОВАТЕЛЬНОЙ ПРОГРАММЫ</w:t>
      </w:r>
    </w:p>
    <w:p w:rsidR="00E140D8" w:rsidRDefault="00E14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8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410"/>
        <w:gridCol w:w="1418"/>
        <w:gridCol w:w="567"/>
        <w:gridCol w:w="567"/>
        <w:gridCol w:w="567"/>
        <w:gridCol w:w="708"/>
        <w:gridCol w:w="567"/>
        <w:gridCol w:w="474"/>
        <w:gridCol w:w="567"/>
        <w:gridCol w:w="567"/>
        <w:gridCol w:w="567"/>
        <w:gridCol w:w="567"/>
        <w:gridCol w:w="567"/>
        <w:gridCol w:w="567"/>
        <w:gridCol w:w="567"/>
        <w:gridCol w:w="539"/>
      </w:tblGrid>
      <w:tr w:rsidR="00E140D8">
        <w:trPr>
          <w:trHeight w:val="77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Цикл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Направления цикла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Дисциплины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Распределение кредитов на группы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1 год обучения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2 год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3 год обучения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год обучения</w:t>
            </w:r>
          </w:p>
        </w:tc>
      </w:tr>
      <w:tr w:rsidR="00E140D8">
        <w:trPr>
          <w:cantSplit/>
          <w:trHeight w:val="95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“А”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“В”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“С”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Аудиторные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СРС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1 семестр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6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семестр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семестр</w:t>
            </w:r>
          </w:p>
        </w:tc>
      </w:tr>
      <w:tr w:rsidR="00E140D8">
        <w:trPr>
          <w:trHeight w:val="17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pStyle w:val="af1"/>
              <w:spacing w:after="0"/>
              <w:ind w:left="4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цикл. Общеобразова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Языковые и коммуникативные навыки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12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1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Национальные и общечеловеческие  ценности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7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14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Soft skills навыки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15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0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2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6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цикл.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Общепрофессиональное образование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Общепрофессиональные дисциплины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6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 цикл. Профессиональное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4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блок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4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блок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408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трудоемкость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40D8" w:rsidRDefault="00E140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40D8" w:rsidRDefault="00E140D8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/>
        <w:ind w:firstLine="567"/>
        <w:jc w:val="both"/>
        <w:rPr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Первый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блок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состоит из 3 </w:t>
      </w:r>
      <w:r>
        <w:rPr>
          <w:rStyle w:val="ezkurwreuab5ozgtqnkl"/>
          <w:rFonts w:ascii="Times New Roman" w:hAnsi="Times New Roman" w:cs="Times New Roman"/>
          <w:sz w:val="24"/>
          <w:szCs w:val="24"/>
          <w:u w:val="single"/>
        </w:rPr>
        <w:t>циклов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: общеобразовательный, общепрофессиональный и профессиональный. Общеобразовательный цикл имеет направления такие как коммуникативные навыки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национальные и общечеловеческие ценности,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 skills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накыки (мягкие навыки)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навыки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По каждому направлению предлагается не менее 3 дисциплин, каталог дисциплин, которое определяется образовательной организацией. Обучающиеся могут самостоятельно выбирать дисциплины, предлагаемые по направлениям.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E140D8" w:rsidRDefault="00E140D8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учебные дисциплины по степени обязательности и последовательности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своения с учетом их логической взаимосвязи делятся на следующие три группы дисциплин по всем циклам:</w:t>
      </w:r>
    </w:p>
    <w:p w:rsidR="00E140D8" w:rsidRDefault="002857B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«А»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соблюдается последовательность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изучаемых обязательно и строго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указанных семестрах учебного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0D8" w:rsidRDefault="00285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«В»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группа дисциплин, изучаемых обязательно, </w:t>
      </w:r>
      <w:r>
        <w:rPr>
          <w:rFonts w:ascii="Times New Roman" w:eastAsia="Times New Roman" w:hAnsi="Times New Roman" w:cs="Times New Roman"/>
          <w:sz w:val="24"/>
          <w:szCs w:val="24"/>
        </w:rPr>
        <w:t>но не обязательно в последовательности семестров;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изучение дисциплин данной группы обучающийся самостоятельно планирует в указанных семестрах учебных годов;  </w:t>
      </w:r>
    </w:p>
    <w:p w:rsidR="00E140D8" w:rsidRDefault="002857BE">
      <w:pPr>
        <w:pStyle w:val="ac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 по выбору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обучаемого</w:t>
      </w:r>
      <w:r>
        <w:rPr>
          <w:rFonts w:ascii="Times New Roman" w:eastAsia="Times New Roman" w:hAnsi="Times New Roman" w:cs="Times New Roman"/>
          <w:sz w:val="24"/>
          <w:szCs w:val="24"/>
        </w:rPr>
        <w:t>, из каждой группы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(дисциплины)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должен изучить только одну (по своему выбору) в семестре, рекомендованной в семестровом учебном плане.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В каждой группе (дисциплине) предлагается каталог дисциплин,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обучающийся может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ыбрать только одну дисциплину из каждого каталога. </w:t>
      </w:r>
      <w:r>
        <w:rPr>
          <w:rFonts w:ascii="Times New Roman" w:hAnsi="Times New Roman" w:cs="Times New Roman"/>
          <w:sz w:val="24"/>
          <w:szCs w:val="24"/>
          <w:lang w:val="ky-KG"/>
        </w:rPr>
        <w:t>Дисциплины в одном каталоге должны быть родственные.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140D8" w:rsidRDefault="002857BE">
      <w:pPr>
        <w:pStyle w:val="ac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позволяют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y-KG"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«А»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Дают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дополнительные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, в 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конкурентоспособности выпускника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учитывая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</w:t>
      </w:r>
    </w:p>
    <w:p w:rsidR="00E140D8" w:rsidRDefault="002857BE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y-KG"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обновляться в каждом учебном году, учитывая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</w:t>
      </w:r>
    </w:p>
    <w:p w:rsidR="00E140D8" w:rsidRDefault="002857BE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</w:t>
      </w: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имечание: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базовый учебный план разрабатывается согласно данному образцу с использованием приложений 1-3. </w:t>
      </w:r>
    </w:p>
    <w:p w:rsidR="00E140D8" w:rsidRDefault="00E140D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0D8" w:rsidRDefault="00E140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E140D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E140D8">
      <w:pPr>
        <w:pStyle w:val="af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Приложение 1</w:t>
      </w:r>
    </w:p>
    <w:p w:rsidR="00E140D8" w:rsidRDefault="00E140D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140D8" w:rsidRDefault="00285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Р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аспределение общей трудоемкости 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азового учебного плана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педагогических направлений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бакалавриата</w:t>
      </w:r>
    </w:p>
    <w:p w:rsidR="00E140D8" w:rsidRDefault="00E14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TableNormal"/>
        <w:tblW w:w="9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22"/>
        <w:gridCol w:w="3615"/>
        <w:gridCol w:w="1317"/>
        <w:gridCol w:w="1509"/>
        <w:gridCol w:w="1190"/>
      </w:tblGrid>
      <w:tr w:rsidR="00E140D8">
        <w:trPr>
          <w:trHeight w:val="540"/>
          <w:jc w:val="center"/>
        </w:trPr>
        <w:tc>
          <w:tcPr>
            <w:tcW w:w="5807" w:type="dxa"/>
            <w:gridSpan w:val="3"/>
            <w:vMerge w:val="restart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Структура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программы</w:t>
            </w:r>
          </w:p>
        </w:tc>
        <w:tc>
          <w:tcPr>
            <w:tcW w:w="4016" w:type="dxa"/>
            <w:gridSpan w:val="3"/>
          </w:tcPr>
          <w:p w:rsidR="00E140D8" w:rsidRDefault="002857BE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Трудоёмкость (кредиты) блоков образовательной программы</w:t>
            </w:r>
          </w:p>
        </w:tc>
      </w:tr>
      <w:tr w:rsidR="00E140D8">
        <w:trPr>
          <w:trHeight w:val="279"/>
          <w:jc w:val="center"/>
        </w:trPr>
        <w:tc>
          <w:tcPr>
            <w:tcW w:w="5807" w:type="dxa"/>
            <w:gridSpan w:val="3"/>
            <w:vMerge/>
          </w:tcPr>
          <w:p w:rsidR="00E140D8" w:rsidRDefault="00E140D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140D8" w:rsidRDefault="002857BE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«А»</w:t>
            </w:r>
          </w:p>
        </w:tc>
        <w:tc>
          <w:tcPr>
            <w:tcW w:w="1509" w:type="dxa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«В»</w:t>
            </w:r>
          </w:p>
        </w:tc>
        <w:tc>
          <w:tcPr>
            <w:tcW w:w="1190" w:type="dxa"/>
          </w:tcPr>
          <w:p w:rsidR="00E140D8" w:rsidRDefault="002857BE">
            <w:pPr>
              <w:pStyle w:val="TableParagraph"/>
              <w:spacing w:line="276" w:lineRule="auto"/>
              <w:ind w:left="3" w:right="11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«С»</w:t>
            </w:r>
          </w:p>
        </w:tc>
      </w:tr>
      <w:tr w:rsidR="00E140D8">
        <w:trPr>
          <w:trHeight w:val="408"/>
          <w:jc w:val="center"/>
        </w:trPr>
        <w:tc>
          <w:tcPr>
            <w:tcW w:w="1170" w:type="dxa"/>
            <w:vMerge w:val="restart"/>
          </w:tcPr>
          <w:p w:rsidR="00E140D8" w:rsidRDefault="00E140D8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E140D8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E140D8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E140D8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2857BE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4637" w:type="dxa"/>
            <w:gridSpan w:val="2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Дисципли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ны</w:t>
            </w:r>
          </w:p>
        </w:tc>
        <w:tc>
          <w:tcPr>
            <w:tcW w:w="4016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едитов</w:t>
            </w:r>
          </w:p>
        </w:tc>
      </w:tr>
      <w:tr w:rsidR="00E140D8">
        <w:trPr>
          <w:trHeight w:val="275"/>
          <w:jc w:val="center"/>
        </w:trPr>
        <w:tc>
          <w:tcPr>
            <w:tcW w:w="1170" w:type="dxa"/>
            <w:vMerge/>
            <w:tcBorders>
              <w:top w:val="nil"/>
            </w:tcBorders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E140D8" w:rsidRDefault="00E140D8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</w:p>
          <w:p w:rsidR="00E140D8" w:rsidRDefault="002857BE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Цикл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ы</w:t>
            </w:r>
          </w:p>
        </w:tc>
        <w:tc>
          <w:tcPr>
            <w:tcW w:w="3615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 цикл </w:t>
            </w:r>
          </w:p>
        </w:tc>
        <w:tc>
          <w:tcPr>
            <w:tcW w:w="1317" w:type="dxa"/>
            <w:vAlign w:val="center"/>
          </w:tcPr>
          <w:p w:rsidR="00E140D8" w:rsidRDefault="00E140D8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09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24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едита</w:t>
            </w:r>
          </w:p>
        </w:tc>
        <w:tc>
          <w:tcPr>
            <w:tcW w:w="1190" w:type="dxa"/>
            <w:vAlign w:val="center"/>
          </w:tcPr>
          <w:p w:rsidR="00E140D8" w:rsidRDefault="00E140D8">
            <w:pPr>
              <w:pStyle w:val="TableParagraph"/>
              <w:spacing w:line="276" w:lineRule="auto"/>
              <w:ind w:left="1" w:righ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40D8">
        <w:trPr>
          <w:trHeight w:val="281"/>
          <w:jc w:val="center"/>
        </w:trPr>
        <w:tc>
          <w:tcPr>
            <w:tcW w:w="1170" w:type="dxa"/>
            <w:vMerge/>
            <w:tcBorders>
              <w:top w:val="nil"/>
            </w:tcBorders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15" w:type="dxa"/>
            <w:vAlign w:val="center"/>
          </w:tcPr>
          <w:p w:rsidR="00E140D8" w:rsidRDefault="00285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Профессиональный цикл</w:t>
            </w:r>
          </w:p>
        </w:tc>
        <w:tc>
          <w:tcPr>
            <w:tcW w:w="4016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178 – 192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едита</w:t>
            </w:r>
          </w:p>
        </w:tc>
      </w:tr>
      <w:tr w:rsidR="00E140D8">
        <w:trPr>
          <w:trHeight w:val="408"/>
          <w:jc w:val="center"/>
        </w:trPr>
        <w:tc>
          <w:tcPr>
            <w:tcW w:w="1170" w:type="dxa"/>
            <w:vMerge/>
            <w:tcBorders>
              <w:top w:val="nil"/>
            </w:tcBorders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15" w:type="dxa"/>
            <w:vAlign w:val="center"/>
          </w:tcPr>
          <w:p w:rsidR="00E140D8" w:rsidRDefault="002857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Цикл общепрофессионального образования </w:t>
            </w:r>
          </w:p>
        </w:tc>
        <w:tc>
          <w:tcPr>
            <w:tcW w:w="1317" w:type="dxa"/>
          </w:tcPr>
          <w:p w:rsidR="00E140D8" w:rsidRDefault="002857BE">
            <w:pPr>
              <w:pStyle w:val="TableParagraph"/>
              <w:ind w:left="2" w:right="118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ky-KG"/>
              </w:rPr>
              <w:t>8 кредитов*</w:t>
            </w:r>
          </w:p>
        </w:tc>
        <w:tc>
          <w:tcPr>
            <w:tcW w:w="1509" w:type="dxa"/>
          </w:tcPr>
          <w:p w:rsidR="00E140D8" w:rsidRDefault="002857BE">
            <w:pPr>
              <w:pStyle w:val="TableParagraph"/>
              <w:ind w:right="115"/>
              <w:rPr>
                <w:rFonts w:ascii="Times New Roman" w:hAnsi="Times New Roman" w:cs="Times New Roman"/>
                <w:spacing w:val="-1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8 кредитов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ky-KG"/>
              </w:rPr>
              <w:t>**</w:t>
            </w:r>
          </w:p>
          <w:p w:rsidR="00E140D8" w:rsidRDefault="002857BE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%)</w:t>
            </w:r>
          </w:p>
        </w:tc>
        <w:tc>
          <w:tcPr>
            <w:tcW w:w="1190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E140D8">
        <w:trPr>
          <w:trHeight w:val="323"/>
          <w:jc w:val="center"/>
        </w:trPr>
        <w:tc>
          <w:tcPr>
            <w:tcW w:w="1170" w:type="dxa"/>
            <w:vMerge/>
            <w:tcBorders>
              <w:top w:val="nil"/>
            </w:tcBorders>
          </w:tcPr>
          <w:p w:rsidR="00E140D8" w:rsidRDefault="00E1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  <w:vAlign w:val="center"/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 профессионального образования</w:t>
            </w:r>
          </w:p>
        </w:tc>
        <w:tc>
          <w:tcPr>
            <w:tcW w:w="1317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5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40%-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50%</w:t>
            </w:r>
          </w:p>
        </w:tc>
        <w:tc>
          <w:tcPr>
            <w:tcW w:w="1509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25% - 30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</w:p>
        </w:tc>
        <w:tc>
          <w:tcPr>
            <w:tcW w:w="1190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3" w:right="11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- 30%</w:t>
            </w:r>
          </w:p>
        </w:tc>
      </w:tr>
      <w:tr w:rsidR="00E140D8">
        <w:trPr>
          <w:trHeight w:val="329"/>
          <w:jc w:val="center"/>
        </w:trPr>
        <w:tc>
          <w:tcPr>
            <w:tcW w:w="1170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</w:t>
            </w:r>
          </w:p>
        </w:tc>
        <w:tc>
          <w:tcPr>
            <w:tcW w:w="4637" w:type="dxa"/>
            <w:gridSpan w:val="2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4016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кредитов</w:t>
            </w:r>
          </w:p>
        </w:tc>
      </w:tr>
      <w:tr w:rsidR="00E140D8">
        <w:trPr>
          <w:trHeight w:val="277"/>
          <w:jc w:val="center"/>
        </w:trPr>
        <w:tc>
          <w:tcPr>
            <w:tcW w:w="1170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</w:t>
            </w:r>
          </w:p>
        </w:tc>
        <w:tc>
          <w:tcPr>
            <w:tcW w:w="4637" w:type="dxa"/>
            <w:gridSpan w:val="2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Итоговая государственная аттестация</w:t>
            </w:r>
          </w:p>
        </w:tc>
        <w:tc>
          <w:tcPr>
            <w:tcW w:w="4016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едитов</w:t>
            </w:r>
          </w:p>
        </w:tc>
      </w:tr>
      <w:tr w:rsidR="00E140D8">
        <w:trPr>
          <w:trHeight w:val="479"/>
          <w:jc w:val="center"/>
        </w:trPr>
        <w:tc>
          <w:tcPr>
            <w:tcW w:w="5807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Общая трудоёмкость образовательной программы</w:t>
            </w:r>
          </w:p>
        </w:tc>
        <w:tc>
          <w:tcPr>
            <w:tcW w:w="4016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8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кредитов</w:t>
            </w:r>
          </w:p>
        </w:tc>
      </w:tr>
    </w:tbl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</w:pPr>
    </w:p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</w:pPr>
    </w:p>
    <w:p w:rsidR="00E140D8" w:rsidRDefault="002857BE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40D8" w:rsidRDefault="002857BE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*- дисциплина “Педагогика” 8 кредитов;</w:t>
      </w:r>
    </w:p>
    <w:p w:rsidR="00E140D8" w:rsidRDefault="002857BE">
      <w:pPr>
        <w:spacing w:after="0" w:line="240" w:lineRule="auto"/>
        <w:ind w:firstLine="426"/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** - 8 кредитов в группе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“В”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делятся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на дисциплину “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Основы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научных исследований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” -4 кредита и на дисциплину “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Основы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предпринимательства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” - 4 кредита. Эти дисциплины обучают в соответствии с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целями устойчивого развития.</w:t>
      </w:r>
    </w:p>
    <w:p w:rsidR="00E140D8" w:rsidRDefault="002857BE">
      <w:pPr>
        <w:spacing w:after="0" w:line="240" w:lineRule="auto"/>
        <w:ind w:firstLine="426"/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Трудоемкость в г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рупп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е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“В” цикл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а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общ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е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профессиональных дисциплин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, включая 8  утвержденных кредитов, составляет  20 – 25%.  </w:t>
      </w:r>
    </w:p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</w:p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</w:p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</w:p>
    <w:p w:rsidR="00E140D8" w:rsidRDefault="002857BE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Приложение 2</w:t>
      </w:r>
    </w:p>
    <w:p w:rsidR="00E140D8" w:rsidRDefault="00E140D8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140D8" w:rsidRDefault="00285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Р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аспределение общей трудоемкости 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азового учебного плана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непедагогических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направлений бакалавриата</w:t>
      </w:r>
    </w:p>
    <w:p w:rsidR="00E140D8" w:rsidRDefault="00E14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993"/>
        <w:gridCol w:w="3089"/>
        <w:gridCol w:w="1290"/>
        <w:gridCol w:w="1926"/>
        <w:gridCol w:w="1421"/>
      </w:tblGrid>
      <w:tr w:rsidR="00E140D8">
        <w:trPr>
          <w:trHeight w:val="448"/>
          <w:jc w:val="center"/>
        </w:trPr>
        <w:tc>
          <w:tcPr>
            <w:tcW w:w="5319" w:type="dxa"/>
            <w:gridSpan w:val="3"/>
            <w:vMerge w:val="restart"/>
            <w:vAlign w:val="center"/>
          </w:tcPr>
          <w:p w:rsidR="00E140D8" w:rsidRDefault="002857BE">
            <w:pPr>
              <w:pStyle w:val="TableParagraph"/>
              <w:spacing w:line="276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Структура образовательной программы</w:t>
            </w:r>
          </w:p>
        </w:tc>
        <w:tc>
          <w:tcPr>
            <w:tcW w:w="4637" w:type="dxa"/>
            <w:gridSpan w:val="3"/>
          </w:tcPr>
          <w:p w:rsidR="00E140D8" w:rsidRDefault="002857BE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Трудоёмкость (кредиты) блоков образовательной программы</w:t>
            </w:r>
          </w:p>
        </w:tc>
      </w:tr>
      <w:tr w:rsidR="00E140D8">
        <w:trPr>
          <w:trHeight w:val="268"/>
          <w:jc w:val="center"/>
        </w:trPr>
        <w:tc>
          <w:tcPr>
            <w:tcW w:w="5319" w:type="dxa"/>
            <w:gridSpan w:val="3"/>
            <w:vMerge/>
          </w:tcPr>
          <w:p w:rsidR="00E140D8" w:rsidRDefault="00E140D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140D8" w:rsidRDefault="002857BE">
            <w:pPr>
              <w:pStyle w:val="TableParagraph"/>
              <w:spacing w:line="276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«А»</w:t>
            </w:r>
          </w:p>
        </w:tc>
        <w:tc>
          <w:tcPr>
            <w:tcW w:w="1926" w:type="dxa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«В»</w:t>
            </w:r>
          </w:p>
        </w:tc>
        <w:tc>
          <w:tcPr>
            <w:tcW w:w="1421" w:type="dxa"/>
          </w:tcPr>
          <w:p w:rsidR="00E140D8" w:rsidRDefault="002857BE">
            <w:pPr>
              <w:pStyle w:val="TableParagraph"/>
              <w:spacing w:line="276" w:lineRule="auto"/>
              <w:ind w:left="3" w:right="11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«С»</w:t>
            </w:r>
          </w:p>
        </w:tc>
      </w:tr>
      <w:tr w:rsidR="00E140D8">
        <w:trPr>
          <w:trHeight w:val="290"/>
          <w:jc w:val="center"/>
        </w:trPr>
        <w:tc>
          <w:tcPr>
            <w:tcW w:w="1237" w:type="dxa"/>
            <w:vMerge w:val="restart"/>
          </w:tcPr>
          <w:p w:rsidR="00E140D8" w:rsidRDefault="00E140D8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E140D8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E140D8" w:rsidRDefault="002857BE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4082" w:type="dxa"/>
            <w:gridSpan w:val="2"/>
          </w:tcPr>
          <w:p w:rsidR="00E140D8" w:rsidRDefault="002857BE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Дисципли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ны</w:t>
            </w:r>
          </w:p>
        </w:tc>
        <w:tc>
          <w:tcPr>
            <w:tcW w:w="4637" w:type="dxa"/>
            <w:gridSpan w:val="3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едитов</w:t>
            </w:r>
          </w:p>
        </w:tc>
      </w:tr>
      <w:tr w:rsidR="00E140D8">
        <w:trPr>
          <w:trHeight w:val="290"/>
          <w:jc w:val="center"/>
        </w:trPr>
        <w:tc>
          <w:tcPr>
            <w:tcW w:w="1237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E140D8" w:rsidRDefault="00E140D8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E140D8" w:rsidRDefault="002857BE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Цикл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ы</w:t>
            </w:r>
          </w:p>
        </w:tc>
        <w:tc>
          <w:tcPr>
            <w:tcW w:w="3089" w:type="dxa"/>
            <w:vAlign w:val="center"/>
          </w:tcPr>
          <w:p w:rsidR="00E140D8" w:rsidRDefault="002857BE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 цикл </w:t>
            </w:r>
          </w:p>
        </w:tc>
        <w:tc>
          <w:tcPr>
            <w:tcW w:w="1290" w:type="dxa"/>
          </w:tcPr>
          <w:p w:rsidR="00E140D8" w:rsidRDefault="00E140D8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26" w:type="dxa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y-KG"/>
              </w:rPr>
              <w:t xml:space="preserve">24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</w:p>
        </w:tc>
        <w:tc>
          <w:tcPr>
            <w:tcW w:w="1421" w:type="dxa"/>
          </w:tcPr>
          <w:p w:rsidR="00E140D8" w:rsidRDefault="00E140D8">
            <w:pPr>
              <w:pStyle w:val="TableParagraph"/>
              <w:spacing w:line="276" w:lineRule="auto"/>
              <w:ind w:left="1" w:righ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40D8">
        <w:trPr>
          <w:trHeight w:val="273"/>
          <w:jc w:val="center"/>
        </w:trPr>
        <w:tc>
          <w:tcPr>
            <w:tcW w:w="1237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9" w:type="dxa"/>
            <w:vAlign w:val="center"/>
          </w:tcPr>
          <w:p w:rsidR="00E140D8" w:rsidRDefault="00285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Профессиональный цикл</w:t>
            </w:r>
          </w:p>
        </w:tc>
        <w:tc>
          <w:tcPr>
            <w:tcW w:w="4637" w:type="dxa"/>
            <w:gridSpan w:val="3"/>
            <w:vAlign w:val="center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178 – 192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едита</w:t>
            </w:r>
          </w:p>
        </w:tc>
      </w:tr>
      <w:tr w:rsidR="00E140D8">
        <w:trPr>
          <w:trHeight w:val="802"/>
          <w:jc w:val="center"/>
        </w:trPr>
        <w:tc>
          <w:tcPr>
            <w:tcW w:w="1237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9" w:type="dxa"/>
            <w:vAlign w:val="center"/>
          </w:tcPr>
          <w:p w:rsidR="00E140D8" w:rsidRDefault="002857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Цикл общепрофессионального образования </w:t>
            </w:r>
          </w:p>
        </w:tc>
        <w:tc>
          <w:tcPr>
            <w:tcW w:w="1290" w:type="dxa"/>
          </w:tcPr>
          <w:p w:rsidR="00E140D8" w:rsidRDefault="00E140D8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 xml:space="preserve">8 кредитов** </w:t>
            </w:r>
          </w:p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(20 – 25%)</w:t>
            </w:r>
          </w:p>
        </w:tc>
        <w:tc>
          <w:tcPr>
            <w:tcW w:w="1421" w:type="dxa"/>
          </w:tcPr>
          <w:p w:rsidR="00E140D8" w:rsidRDefault="00E140D8">
            <w:pPr>
              <w:pStyle w:val="TableParagraph"/>
              <w:spacing w:line="276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40D8">
        <w:trPr>
          <w:trHeight w:val="290"/>
          <w:jc w:val="center"/>
        </w:trPr>
        <w:tc>
          <w:tcPr>
            <w:tcW w:w="1237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140D8" w:rsidRDefault="00E140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9" w:type="dxa"/>
            <w:vAlign w:val="center"/>
          </w:tcPr>
          <w:p w:rsidR="00E140D8" w:rsidRDefault="002857B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 профессионального образования</w:t>
            </w:r>
          </w:p>
        </w:tc>
        <w:tc>
          <w:tcPr>
            <w:tcW w:w="1290" w:type="dxa"/>
          </w:tcPr>
          <w:p w:rsidR="00E140D8" w:rsidRDefault="002857BE">
            <w:pPr>
              <w:pStyle w:val="TableParagraph"/>
              <w:spacing w:line="276" w:lineRule="auto"/>
              <w:ind w:left="5" w:righ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40%-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50%</w:t>
            </w:r>
          </w:p>
        </w:tc>
        <w:tc>
          <w:tcPr>
            <w:tcW w:w="1926" w:type="dxa"/>
          </w:tcPr>
          <w:p w:rsidR="00E140D8" w:rsidRDefault="002857BE">
            <w:pPr>
              <w:pStyle w:val="TableParagraph"/>
              <w:spacing w:line="276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25% - 30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</w:p>
        </w:tc>
        <w:tc>
          <w:tcPr>
            <w:tcW w:w="1421" w:type="dxa"/>
          </w:tcPr>
          <w:p w:rsidR="00E140D8" w:rsidRDefault="002857BE">
            <w:pPr>
              <w:pStyle w:val="TableParagraph"/>
              <w:spacing w:line="276" w:lineRule="auto"/>
              <w:ind w:left="3" w:right="11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y-KG"/>
              </w:rPr>
              <w:t>- 30%</w:t>
            </w:r>
          </w:p>
        </w:tc>
      </w:tr>
      <w:tr w:rsidR="00E140D8">
        <w:trPr>
          <w:trHeight w:val="292"/>
          <w:jc w:val="center"/>
        </w:trPr>
        <w:tc>
          <w:tcPr>
            <w:tcW w:w="1237" w:type="dxa"/>
          </w:tcPr>
          <w:p w:rsidR="00E140D8" w:rsidRDefault="002857BE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4082" w:type="dxa"/>
            <w:gridSpan w:val="2"/>
          </w:tcPr>
          <w:p w:rsidR="00E140D8" w:rsidRDefault="002857BE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4637" w:type="dxa"/>
            <w:gridSpan w:val="3"/>
          </w:tcPr>
          <w:p w:rsidR="00E140D8" w:rsidRDefault="002857BE">
            <w:pPr>
              <w:pStyle w:val="TableParagraph"/>
              <w:spacing w:line="276" w:lineRule="auto"/>
              <w:ind w:left="2"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кредит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ов</w:t>
            </w:r>
          </w:p>
        </w:tc>
      </w:tr>
      <w:tr w:rsidR="00E140D8">
        <w:trPr>
          <w:trHeight w:val="290"/>
          <w:jc w:val="center"/>
        </w:trPr>
        <w:tc>
          <w:tcPr>
            <w:tcW w:w="1237" w:type="dxa"/>
            <w:vAlign w:val="center"/>
          </w:tcPr>
          <w:p w:rsidR="00E140D8" w:rsidRDefault="002857B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лок</w:t>
            </w:r>
          </w:p>
        </w:tc>
        <w:tc>
          <w:tcPr>
            <w:tcW w:w="4082" w:type="dxa"/>
            <w:gridSpan w:val="2"/>
            <w:vAlign w:val="center"/>
          </w:tcPr>
          <w:p w:rsidR="00E140D8" w:rsidRDefault="002857BE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Итоговая государственная аттестация</w:t>
            </w:r>
          </w:p>
        </w:tc>
        <w:tc>
          <w:tcPr>
            <w:tcW w:w="4637" w:type="dxa"/>
            <w:gridSpan w:val="3"/>
            <w:vAlign w:val="center"/>
          </w:tcPr>
          <w:p w:rsidR="00E140D8" w:rsidRDefault="002857BE">
            <w:pPr>
              <w:pStyle w:val="TableParagraph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кр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едитов</w:t>
            </w:r>
          </w:p>
        </w:tc>
      </w:tr>
      <w:tr w:rsidR="00E140D8">
        <w:trPr>
          <w:trHeight w:val="475"/>
          <w:jc w:val="center"/>
        </w:trPr>
        <w:tc>
          <w:tcPr>
            <w:tcW w:w="5319" w:type="dxa"/>
            <w:gridSpan w:val="3"/>
            <w:vAlign w:val="center"/>
          </w:tcPr>
          <w:p w:rsidR="00E140D8" w:rsidRDefault="002857B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y-KG"/>
              </w:rPr>
              <w:t>трудоёмкость образовательной программы</w:t>
            </w:r>
          </w:p>
        </w:tc>
        <w:tc>
          <w:tcPr>
            <w:tcW w:w="4637" w:type="dxa"/>
            <w:gridSpan w:val="3"/>
            <w:vAlign w:val="center"/>
          </w:tcPr>
          <w:p w:rsidR="00E140D8" w:rsidRDefault="002857BE">
            <w:pPr>
              <w:pStyle w:val="TableParagraph"/>
              <w:ind w:left="8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кредитов</w:t>
            </w:r>
          </w:p>
        </w:tc>
      </w:tr>
    </w:tbl>
    <w:p w:rsidR="00E140D8" w:rsidRDefault="00E140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E140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140D8" w:rsidRDefault="002857BE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40D8" w:rsidRDefault="002857BE">
      <w:pPr>
        <w:spacing w:after="0" w:line="240" w:lineRule="auto"/>
        <w:ind w:firstLine="426"/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** - 8 кредитов в группе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“В”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делятся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на дисциплину “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Основы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научных исследований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” -4 кредита и на дисциплину “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Основы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предпринимательства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” - 4 кредита. Эти дисциплины обучают в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соответствии с целями устойчивого развития.</w:t>
      </w:r>
    </w:p>
    <w:p w:rsidR="00E140D8" w:rsidRDefault="002857BE">
      <w:pPr>
        <w:spacing w:after="0" w:line="240" w:lineRule="auto"/>
        <w:ind w:firstLine="426"/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Трудоемкость в г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рупп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е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“В” цикл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а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общ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е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>профессиональных дисциплин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, включая 8  утвержденных кредитов, составляет  20 – 25%.  </w:t>
      </w:r>
    </w:p>
    <w:p w:rsidR="00E140D8" w:rsidRDefault="00E140D8">
      <w:pPr>
        <w:spacing w:after="0" w:line="240" w:lineRule="auto"/>
        <w:ind w:firstLine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</w:p>
    <w:p w:rsidR="00E140D8" w:rsidRDefault="00E140D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140D8" w:rsidRDefault="002857B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3</w:t>
      </w:r>
    </w:p>
    <w:p w:rsidR="00E140D8" w:rsidRDefault="00E140D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140D8" w:rsidRDefault="002857B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Распределение по циклам и трудоемкость обязательных дисциплин в базовых учебных планах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педагогических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направлений</w:t>
      </w:r>
    </w:p>
    <w:p w:rsidR="00E140D8" w:rsidRDefault="00E140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Style w:val="ezkurwreuab5ozgtqnkl"/>
          <w:rFonts w:ascii="Times New Roman" w:hAnsi="Times New Roman" w:cs="Times New Roman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815"/>
        <w:gridCol w:w="2441"/>
        <w:gridCol w:w="1984"/>
        <w:gridCol w:w="2552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538"/>
      </w:tblGrid>
      <w:tr w:rsidR="00E140D8">
        <w:trPr>
          <w:trHeight w:val="53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Направления цикла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Дисциплины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Распределение кредитов на группы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1 год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2 год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3 год обучения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год обучения</w:t>
            </w:r>
          </w:p>
        </w:tc>
      </w:tr>
      <w:tr w:rsidR="00E140D8">
        <w:trPr>
          <w:trHeight w:val="107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“А”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Аудитор.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СРС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семестр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семестр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 семестр</w:t>
            </w:r>
          </w:p>
        </w:tc>
      </w:tr>
      <w:tr w:rsidR="00E140D8">
        <w:trPr>
          <w:trHeight w:val="283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цикл. Общеобразова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ный      </w:t>
            </w: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(24 кредита)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Языковые и коммуникативные навыки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Кыргызский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8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8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 каталог дисциплин Иностранные языки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65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Национальные и общечеловеческие ценности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 каталог дисциплин 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Soft skills навыки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 каталог дисциплин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 каталог дисциплин 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43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 дисциплины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 w:eastAsia="ru-RU"/>
              </w:rPr>
              <w:t>240-360ч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86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цикл. Общепрофессиональное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 xml:space="preserve"> образование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дисциплины</w:t>
            </w:r>
          </w:p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научных исследований</w:t>
            </w:r>
          </w:p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</w:rPr>
              <w:t>(в соответствии с Целями устойчивого развития)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</w:rPr>
              <w:t>(в соответствии с Целями устойчивого развития)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304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3 цикл. Профессиональное образование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Профессиональные дисциплины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7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447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блок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Практики </w:t>
            </w:r>
          </w:p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(20-30 кредитов)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Адаптационно-педагогическая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9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Профессионально-базовая практика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29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Профессионально-профильная практика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18</w:t>
            </w:r>
          </w:p>
        </w:tc>
      </w:tr>
      <w:tr w:rsidR="00E140D8">
        <w:trPr>
          <w:trHeight w:val="2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блок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Государственная итоговая аттестация (4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 xml:space="preserve"> 8 кредитов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0D8">
        <w:trPr>
          <w:trHeight w:val="50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трудоёмкость образовательной программы</w:t>
            </w:r>
          </w:p>
        </w:tc>
        <w:tc>
          <w:tcPr>
            <w:tcW w:w="7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 менее 240 кредитов</w:t>
            </w:r>
          </w:p>
        </w:tc>
      </w:tr>
    </w:tbl>
    <w:p w:rsidR="00E140D8" w:rsidRDefault="00E140D8">
      <w:pPr>
        <w:spacing w:after="0"/>
        <w:ind w:right="44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E140D8" w:rsidRDefault="00E140D8">
      <w:pPr>
        <w:spacing w:after="0"/>
        <w:ind w:right="44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E140D8" w:rsidRDefault="00E140D8">
      <w:pPr>
        <w:spacing w:after="0"/>
        <w:ind w:right="442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E140D8" w:rsidRDefault="002857BE">
      <w:pPr>
        <w:spacing w:after="0"/>
        <w:ind w:right="-31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4</w:t>
      </w:r>
    </w:p>
    <w:p w:rsidR="00E140D8" w:rsidRDefault="002857B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Распределение по циклам и трудоемкость обязательных дисциплин в базовых учебных планах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непедагогических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направлений</w:t>
      </w:r>
    </w:p>
    <w:p w:rsidR="00E140D8" w:rsidRDefault="00E140D8">
      <w:pPr>
        <w:spacing w:after="0"/>
        <w:ind w:left="190" w:right="442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W w:w="15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2410"/>
        <w:gridCol w:w="567"/>
        <w:gridCol w:w="567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72"/>
      </w:tblGrid>
      <w:tr w:rsidR="00E140D8">
        <w:trPr>
          <w:trHeight w:val="53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Цикл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Направления цикла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Дисциплины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Распределение кредитов на группы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Распределение часов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год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год 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год обучения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год обучения</w:t>
            </w:r>
          </w:p>
        </w:tc>
      </w:tr>
      <w:tr w:rsidR="00E140D8">
        <w:trPr>
          <w:cantSplit/>
          <w:trHeight w:val="104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“А”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”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Аудитор.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СРС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 семестр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 семестр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140D8" w:rsidRDefault="002857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 семестр</w:t>
            </w:r>
          </w:p>
        </w:tc>
      </w:tr>
      <w:tr w:rsidR="00E140D8">
        <w:trPr>
          <w:trHeight w:val="283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цикл. Общеобразова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тельный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 кредита)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Языковые и 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Кыргызский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2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2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 каталог дисциплин. Иностранные языки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68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Национальные и общечеловеческие ценности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 каталог дисциплин. 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Soft skills навыки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 каталог дисциплин. 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 каталог дисциплин.  (Приложение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43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 дисциплины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y-KG" w:eastAsia="ru-RU"/>
              </w:rPr>
              <w:t>240-360ч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цикл. Обще профессиональное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 xml:space="preserve"> образование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дисциплины</w:t>
            </w:r>
          </w:p>
          <w:p w:rsidR="00E140D8" w:rsidRDefault="00E14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научных исследований </w:t>
            </w:r>
            <w:r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</w:rPr>
              <w:t>(в соответствии с Целями устойчивого развития)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предпринимательства </w:t>
            </w:r>
            <w:r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</w:rPr>
              <w:t>(в соответствии с Целями устойчивого развития)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2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3 цикл. Профессиональное образование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Профессиональные дисциплины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9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3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блок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Практики (20-30 кредитов)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блок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Государственная итоговая аттестация (4-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8 кредитов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0D8" w:rsidRDefault="00E140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0D8">
        <w:trPr>
          <w:trHeight w:val="417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удоёмкость образовательной программы</w:t>
            </w:r>
          </w:p>
        </w:tc>
        <w:tc>
          <w:tcPr>
            <w:tcW w:w="7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D8" w:rsidRDefault="002857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 менее 240 кредитов</w:t>
            </w:r>
          </w:p>
        </w:tc>
      </w:tr>
    </w:tbl>
    <w:p w:rsidR="00E140D8" w:rsidRDefault="00E140D8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:rsidR="00E140D8" w:rsidRDefault="00E140D8">
      <w:pPr>
        <w:jc w:val="both"/>
        <w:rPr>
          <w:rFonts w:ascii="Times New Roman" w:hAnsi="Times New Roman" w:cs="Times New Roman"/>
        </w:rPr>
      </w:pPr>
    </w:p>
    <w:p w:rsidR="00E140D8" w:rsidRDefault="002857BE">
      <w:pPr>
        <w:spacing w:after="0"/>
        <w:ind w:right="442"/>
        <w:jc w:val="right"/>
        <w:rPr>
          <w:rFonts w:ascii="Times New Roman" w:hAnsi="Times New Roman" w:cs="Times New Roman"/>
          <w:b/>
          <w:i/>
          <w:sz w:val="24"/>
          <w:szCs w:val="24"/>
          <w:lang w:val="ky-KG" w:eastAsia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 w:eastAsia="ky-KG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ky-KG"/>
        </w:rPr>
        <w:t>5</w:t>
      </w:r>
    </w:p>
    <w:p w:rsidR="00E140D8" w:rsidRDefault="00E140D8">
      <w:pPr>
        <w:spacing w:after="0"/>
        <w:ind w:right="442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spacing w:after="0"/>
        <w:ind w:right="442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Каталог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дисциплин базового учебного плана</w:t>
      </w:r>
    </w:p>
    <w:p w:rsidR="00E140D8" w:rsidRDefault="00E140D8">
      <w:pPr>
        <w:spacing w:after="0"/>
        <w:ind w:right="442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:rsidR="00E140D8" w:rsidRDefault="002857BE">
      <w:pPr>
        <w:spacing w:after="0"/>
        <w:ind w:right="442" w:firstLine="426"/>
        <w:jc w:val="both"/>
        <w:rPr>
          <w:rFonts w:ascii="Times New Roman" w:hAnsi="Times New Roman" w:cs="Times New Roman"/>
          <w:i/>
          <w:sz w:val="24"/>
          <w:szCs w:val="24"/>
          <w:lang w:val="ky-KG" w:eastAsia="ky-KG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дисциплин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ы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из “каталога дисциплин” общеобразовательного цикла 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 xml:space="preserve">студенты выбирают по своему усмотрению. В каждом каталоге дисциплин предлагается несколько дисциплин. </w:t>
      </w:r>
    </w:p>
    <w:p w:rsidR="00E140D8" w:rsidRDefault="00E140D8">
      <w:pPr>
        <w:spacing w:after="0"/>
        <w:ind w:right="442"/>
        <w:jc w:val="both"/>
        <w:rPr>
          <w:rFonts w:ascii="Times New Roman" w:hAnsi="Times New Roman" w:cs="Times New Roman"/>
          <w:sz w:val="24"/>
          <w:szCs w:val="24"/>
          <w:lang w:val="ky-KG" w:eastAsia="ky-KG"/>
        </w:rPr>
      </w:pPr>
    </w:p>
    <w:tbl>
      <w:tblPr>
        <w:tblStyle w:val="af0"/>
        <w:tblW w:w="14170" w:type="dxa"/>
        <w:tblLook w:val="04A0" w:firstRow="1" w:lastRow="0" w:firstColumn="1" w:lastColumn="0" w:noHBand="0" w:noVBand="1"/>
      </w:tblPr>
      <w:tblGrid>
        <w:gridCol w:w="2028"/>
        <w:gridCol w:w="3354"/>
        <w:gridCol w:w="6662"/>
        <w:gridCol w:w="2126"/>
      </w:tblGrid>
      <w:tr w:rsidR="00E140D8">
        <w:tc>
          <w:tcPr>
            <w:tcW w:w="2028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Номер каталога</w:t>
            </w:r>
          </w:p>
        </w:tc>
        <w:tc>
          <w:tcPr>
            <w:tcW w:w="3354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Направление каталога</w:t>
            </w: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Название дисциплин каталога</w:t>
            </w:r>
          </w:p>
        </w:tc>
        <w:tc>
          <w:tcPr>
            <w:tcW w:w="2126" w:type="dxa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Объём кредита</w:t>
            </w:r>
          </w:p>
        </w:tc>
      </w:tr>
      <w:tr w:rsidR="00E140D8">
        <w:trPr>
          <w:trHeight w:val="336"/>
        </w:trPr>
        <w:tc>
          <w:tcPr>
            <w:tcW w:w="2028" w:type="dxa"/>
            <w:vMerge w:val="restart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 каталог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Национальные и общечеловеческие ценности</w:t>
            </w: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История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отечества, национальные ценности и культура</w:t>
            </w:r>
          </w:p>
        </w:tc>
        <w:tc>
          <w:tcPr>
            <w:tcW w:w="2126" w:type="dxa"/>
            <w:vMerge w:val="restart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</w:tr>
      <w:tr w:rsidR="00E140D8">
        <w:trPr>
          <w:trHeight w:val="385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Философия,   философия национальных и общечеловеческих ценностей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235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География Кыргызстана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386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Экологические знания и культура в профессиональной деятельности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263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Манасоведение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386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Правовые 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профессиональной деятельности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331"/>
        </w:trPr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2126" w:type="dxa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rPr>
          <w:trHeight w:val="407"/>
        </w:trPr>
        <w:tc>
          <w:tcPr>
            <w:tcW w:w="2028" w:type="dxa"/>
            <w:vMerge w:val="restart"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 каталог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Soft skills навыки</w:t>
            </w: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Проектный практикум</w:t>
            </w:r>
          </w:p>
        </w:tc>
        <w:tc>
          <w:tcPr>
            <w:tcW w:w="2126" w:type="dxa"/>
            <w:vMerge w:val="restart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Критическое мышление, Дизайн мышления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Самодисциплина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y-KG" w:eastAsia="ky-KG"/>
              </w:rPr>
              <w:t>(самопознание)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 и психология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 w:val="restart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 каталог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STEM навыки</w:t>
            </w: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Отраслевая  математика</w:t>
            </w:r>
          </w:p>
        </w:tc>
        <w:tc>
          <w:tcPr>
            <w:tcW w:w="2126" w:type="dxa"/>
            <w:vMerge w:val="restart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Цифровые технологии в профессиональной деятельности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Концепция современного естествознания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</w:t>
            </w:r>
          </w:p>
        </w:tc>
        <w:tc>
          <w:tcPr>
            <w:tcW w:w="2126" w:type="dxa"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 w:val="restart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Языковы и коммуникативные навыки</w:t>
            </w: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Английский язык</w:t>
            </w:r>
          </w:p>
        </w:tc>
        <w:tc>
          <w:tcPr>
            <w:tcW w:w="2126" w:type="dxa"/>
            <w:vMerge w:val="restart"/>
          </w:tcPr>
          <w:p w:rsidR="00E140D8" w:rsidRDefault="00285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</w:tr>
      <w:tr w:rsidR="00E140D8"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Китайский язык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Корейский язык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Немецкий язык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E140D8">
        <w:tc>
          <w:tcPr>
            <w:tcW w:w="2028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</w:tcPr>
          <w:p w:rsidR="00E140D8" w:rsidRDefault="00E14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</w:tcPr>
          <w:p w:rsidR="00E140D8" w:rsidRDefault="0028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....</w:t>
            </w:r>
          </w:p>
        </w:tc>
        <w:tc>
          <w:tcPr>
            <w:tcW w:w="2126" w:type="dxa"/>
            <w:vMerge/>
          </w:tcPr>
          <w:p w:rsidR="00E140D8" w:rsidRDefault="00E14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</w:tbl>
    <w:p w:rsidR="00E140D8" w:rsidRDefault="00E140D8">
      <w:pPr>
        <w:jc w:val="both"/>
        <w:rPr>
          <w:rFonts w:ascii="Times New Roman" w:hAnsi="Times New Roman" w:cs="Times New Roman"/>
        </w:rPr>
      </w:pPr>
    </w:p>
    <w:p w:rsidR="00E140D8" w:rsidRDefault="00E140D8">
      <w:pPr>
        <w:jc w:val="both"/>
        <w:rPr>
          <w:rFonts w:ascii="Times New Roman" w:hAnsi="Times New Roman" w:cs="Times New Roman"/>
        </w:rPr>
      </w:pPr>
    </w:p>
    <w:sectPr w:rsidR="00E14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BE" w:rsidRDefault="002857BE">
      <w:pPr>
        <w:spacing w:line="240" w:lineRule="auto"/>
      </w:pPr>
      <w:r>
        <w:separator/>
      </w:r>
    </w:p>
  </w:endnote>
  <w:endnote w:type="continuationSeparator" w:id="0">
    <w:p w:rsidR="002857BE" w:rsidRDefault="0028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946181"/>
    </w:sdtPr>
    <w:sdtEndPr/>
    <w:sdtContent>
      <w:p w:rsidR="00E140D8" w:rsidRDefault="002857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451">
          <w:rPr>
            <w:noProof/>
          </w:rPr>
          <w:t>29</w:t>
        </w:r>
        <w:r>
          <w:fldChar w:fldCharType="end"/>
        </w:r>
      </w:p>
    </w:sdtContent>
  </w:sdt>
  <w:p w:rsidR="00E140D8" w:rsidRDefault="00E140D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BE" w:rsidRDefault="002857BE">
      <w:pPr>
        <w:spacing w:after="0"/>
      </w:pPr>
      <w:r>
        <w:separator/>
      </w:r>
    </w:p>
  </w:footnote>
  <w:footnote w:type="continuationSeparator" w:id="0">
    <w:p w:rsidR="002857BE" w:rsidRDefault="002857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0D8" w:rsidRDefault="002857BE">
    <w:pPr>
      <w:pStyle w:val="a8"/>
    </w:pPr>
    <w:r>
      <w:rPr>
        <w:lang w:eastAsia="ru-RU"/>
      </w:rPr>
      <w:pict w14:anchorId="18348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050677" o:spid="_x0000_s3077" type="#_x0000_t75" style="position:absolute;margin-left:0;margin-top:0;width:565.3pt;height:487.45pt;z-index:-251658752;mso-position-horizontal:center;mso-position-horizontal-relative:margin;mso-position-vertical:center;mso-position-vertical-relative:margin;mso-width-relative:page;mso-height-relative:page" o:allowincell="f">
          <v:imagedata r:id="rId1" o:title="whit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89D825"/>
    <w:multiLevelType w:val="singleLevel"/>
    <w:tmpl w:val="FF89D825"/>
    <w:lvl w:ilvl="0">
      <w:start w:val="1"/>
      <w:numFmt w:val="decimal"/>
      <w:suff w:val="space"/>
      <w:lvlText w:val="%1."/>
      <w:lvlJc w:val="left"/>
    </w:lvl>
  </w:abstractNum>
  <w:abstractNum w:abstractNumId="1">
    <w:nsid w:val="0861187C"/>
    <w:multiLevelType w:val="multilevel"/>
    <w:tmpl w:val="0861187C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0BA70D1"/>
    <w:multiLevelType w:val="multilevel"/>
    <w:tmpl w:val="10BA70D1"/>
    <w:lvl w:ilvl="0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19921B4D"/>
    <w:multiLevelType w:val="multilevel"/>
    <w:tmpl w:val="19921B4D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79747E"/>
    <w:multiLevelType w:val="multilevel"/>
    <w:tmpl w:val="1C79747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3F6F616"/>
    <w:multiLevelType w:val="singleLevel"/>
    <w:tmpl w:val="23F6F6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6">
    <w:nsid w:val="326B7DA2"/>
    <w:multiLevelType w:val="multilevel"/>
    <w:tmpl w:val="326B7D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F05DF"/>
    <w:multiLevelType w:val="multilevel"/>
    <w:tmpl w:val="47CF05DF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FE5E36"/>
    <w:multiLevelType w:val="multilevel"/>
    <w:tmpl w:val="5FFE5E3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FC2AA4"/>
    <w:multiLevelType w:val="multilevel"/>
    <w:tmpl w:val="71FC2AA4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7A247E61"/>
    <w:multiLevelType w:val="multilevel"/>
    <w:tmpl w:val="7A247E6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noPunctuationKerning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9"/>
    <w:rsid w:val="F4B3257F"/>
    <w:rsid w:val="FFDEACD5"/>
    <w:rsid w:val="0003164D"/>
    <w:rsid w:val="00054451"/>
    <w:rsid w:val="00055C69"/>
    <w:rsid w:val="000639F0"/>
    <w:rsid w:val="000734D3"/>
    <w:rsid w:val="0007436D"/>
    <w:rsid w:val="0007770C"/>
    <w:rsid w:val="0007793C"/>
    <w:rsid w:val="000A3C4C"/>
    <w:rsid w:val="000C7298"/>
    <w:rsid w:val="000D287D"/>
    <w:rsid w:val="0012727A"/>
    <w:rsid w:val="00134F62"/>
    <w:rsid w:val="00170397"/>
    <w:rsid w:val="00170B3F"/>
    <w:rsid w:val="001819FC"/>
    <w:rsid w:val="001E44FC"/>
    <w:rsid w:val="002232E4"/>
    <w:rsid w:val="00235545"/>
    <w:rsid w:val="00266ECE"/>
    <w:rsid w:val="002857BE"/>
    <w:rsid w:val="002A772C"/>
    <w:rsid w:val="002E56C6"/>
    <w:rsid w:val="002F717C"/>
    <w:rsid w:val="002F7CBA"/>
    <w:rsid w:val="003002A9"/>
    <w:rsid w:val="003008B5"/>
    <w:rsid w:val="00312431"/>
    <w:rsid w:val="003349D6"/>
    <w:rsid w:val="00353E0C"/>
    <w:rsid w:val="003A5CFF"/>
    <w:rsid w:val="003C3200"/>
    <w:rsid w:val="003D30D1"/>
    <w:rsid w:val="003E6272"/>
    <w:rsid w:val="00411123"/>
    <w:rsid w:val="0041321E"/>
    <w:rsid w:val="00446271"/>
    <w:rsid w:val="00477C32"/>
    <w:rsid w:val="00493316"/>
    <w:rsid w:val="00494672"/>
    <w:rsid w:val="004C6D90"/>
    <w:rsid w:val="004D2AA2"/>
    <w:rsid w:val="004D7D77"/>
    <w:rsid w:val="004E4FBD"/>
    <w:rsid w:val="005256D0"/>
    <w:rsid w:val="005358BE"/>
    <w:rsid w:val="00565053"/>
    <w:rsid w:val="00584624"/>
    <w:rsid w:val="005E0C5D"/>
    <w:rsid w:val="005F081A"/>
    <w:rsid w:val="00611EFA"/>
    <w:rsid w:val="006323DB"/>
    <w:rsid w:val="00641A95"/>
    <w:rsid w:val="006478EF"/>
    <w:rsid w:val="006672D9"/>
    <w:rsid w:val="006675F5"/>
    <w:rsid w:val="00673C46"/>
    <w:rsid w:val="00676AC1"/>
    <w:rsid w:val="0067722E"/>
    <w:rsid w:val="006A4B1D"/>
    <w:rsid w:val="006B255A"/>
    <w:rsid w:val="006F54DA"/>
    <w:rsid w:val="00725D9C"/>
    <w:rsid w:val="0074612E"/>
    <w:rsid w:val="00757ECC"/>
    <w:rsid w:val="0076004C"/>
    <w:rsid w:val="00767D66"/>
    <w:rsid w:val="00772F72"/>
    <w:rsid w:val="00787E2C"/>
    <w:rsid w:val="007D487C"/>
    <w:rsid w:val="007E1D44"/>
    <w:rsid w:val="007E74D3"/>
    <w:rsid w:val="007F7379"/>
    <w:rsid w:val="00804169"/>
    <w:rsid w:val="008238C3"/>
    <w:rsid w:val="0084695F"/>
    <w:rsid w:val="0085301A"/>
    <w:rsid w:val="008C14B8"/>
    <w:rsid w:val="008D3265"/>
    <w:rsid w:val="009165ED"/>
    <w:rsid w:val="009851E3"/>
    <w:rsid w:val="009A2ECF"/>
    <w:rsid w:val="009A4CC8"/>
    <w:rsid w:val="009D48E8"/>
    <w:rsid w:val="00A55D4C"/>
    <w:rsid w:val="00AB3D89"/>
    <w:rsid w:val="00AB4EBB"/>
    <w:rsid w:val="00AC1ACB"/>
    <w:rsid w:val="00AC53D2"/>
    <w:rsid w:val="00AC60C1"/>
    <w:rsid w:val="00AD4ED4"/>
    <w:rsid w:val="00B02173"/>
    <w:rsid w:val="00B065E3"/>
    <w:rsid w:val="00B50347"/>
    <w:rsid w:val="00B62C6E"/>
    <w:rsid w:val="00B7096C"/>
    <w:rsid w:val="00B76B27"/>
    <w:rsid w:val="00B8525B"/>
    <w:rsid w:val="00B87DFA"/>
    <w:rsid w:val="00BD4AC6"/>
    <w:rsid w:val="00BE1048"/>
    <w:rsid w:val="00C12672"/>
    <w:rsid w:val="00C21FFE"/>
    <w:rsid w:val="00C678D1"/>
    <w:rsid w:val="00C7121A"/>
    <w:rsid w:val="00C77DF1"/>
    <w:rsid w:val="00C937B0"/>
    <w:rsid w:val="00C95A2F"/>
    <w:rsid w:val="00C9694B"/>
    <w:rsid w:val="00D16D12"/>
    <w:rsid w:val="00D23A7B"/>
    <w:rsid w:val="00D31417"/>
    <w:rsid w:val="00D41EE7"/>
    <w:rsid w:val="00D53762"/>
    <w:rsid w:val="00D62CC3"/>
    <w:rsid w:val="00D668F5"/>
    <w:rsid w:val="00D86A91"/>
    <w:rsid w:val="00D97934"/>
    <w:rsid w:val="00DE0CC4"/>
    <w:rsid w:val="00DF0F0F"/>
    <w:rsid w:val="00E03322"/>
    <w:rsid w:val="00E140D8"/>
    <w:rsid w:val="00E31CB1"/>
    <w:rsid w:val="00E44BB4"/>
    <w:rsid w:val="00E87F37"/>
    <w:rsid w:val="00EA0FFA"/>
    <w:rsid w:val="00ED79AA"/>
    <w:rsid w:val="00EF7B7A"/>
    <w:rsid w:val="00F00814"/>
    <w:rsid w:val="00F017A1"/>
    <w:rsid w:val="00F0375D"/>
    <w:rsid w:val="00F04D6E"/>
    <w:rsid w:val="00F157A6"/>
    <w:rsid w:val="00F158AC"/>
    <w:rsid w:val="00F2188D"/>
    <w:rsid w:val="00F51085"/>
    <w:rsid w:val="00F62E2F"/>
    <w:rsid w:val="00FA3BE5"/>
    <w:rsid w:val="00FB65E4"/>
    <w:rsid w:val="00FC77F6"/>
    <w:rsid w:val="00FE5806"/>
    <w:rsid w:val="00FF087B"/>
    <w:rsid w:val="01C83E64"/>
    <w:rsid w:val="0203192D"/>
    <w:rsid w:val="025F00C6"/>
    <w:rsid w:val="03283DBF"/>
    <w:rsid w:val="04252B69"/>
    <w:rsid w:val="060A7512"/>
    <w:rsid w:val="07D31BA8"/>
    <w:rsid w:val="07DC2DF1"/>
    <w:rsid w:val="08263E08"/>
    <w:rsid w:val="08434DF6"/>
    <w:rsid w:val="09737F5E"/>
    <w:rsid w:val="09893DB1"/>
    <w:rsid w:val="0A2956DE"/>
    <w:rsid w:val="0BD33679"/>
    <w:rsid w:val="0C3A3A3F"/>
    <w:rsid w:val="0C7A54AC"/>
    <w:rsid w:val="0D4E5C88"/>
    <w:rsid w:val="0E8824CE"/>
    <w:rsid w:val="111E78C5"/>
    <w:rsid w:val="143159B9"/>
    <w:rsid w:val="156D2FF0"/>
    <w:rsid w:val="156F3382"/>
    <w:rsid w:val="15D237C0"/>
    <w:rsid w:val="164765D3"/>
    <w:rsid w:val="17087340"/>
    <w:rsid w:val="176B0ED0"/>
    <w:rsid w:val="18233FE3"/>
    <w:rsid w:val="1832607C"/>
    <w:rsid w:val="18F74111"/>
    <w:rsid w:val="19DE5F80"/>
    <w:rsid w:val="1A096DC4"/>
    <w:rsid w:val="1A734275"/>
    <w:rsid w:val="1DE36006"/>
    <w:rsid w:val="1E14727A"/>
    <w:rsid w:val="1F7834A0"/>
    <w:rsid w:val="20CB4E0C"/>
    <w:rsid w:val="216622D0"/>
    <w:rsid w:val="21791BCE"/>
    <w:rsid w:val="21962DED"/>
    <w:rsid w:val="263F4B29"/>
    <w:rsid w:val="26585BF8"/>
    <w:rsid w:val="266D49FD"/>
    <w:rsid w:val="277E6A72"/>
    <w:rsid w:val="28CA152D"/>
    <w:rsid w:val="2A2D4F40"/>
    <w:rsid w:val="2A2E244D"/>
    <w:rsid w:val="2C5D078E"/>
    <w:rsid w:val="2CE4007A"/>
    <w:rsid w:val="2CF57DB6"/>
    <w:rsid w:val="2E612235"/>
    <w:rsid w:val="30097A7B"/>
    <w:rsid w:val="30EC2F8F"/>
    <w:rsid w:val="335B6632"/>
    <w:rsid w:val="343C67AC"/>
    <w:rsid w:val="354B2F51"/>
    <w:rsid w:val="376E084A"/>
    <w:rsid w:val="37B71610"/>
    <w:rsid w:val="37F06FC9"/>
    <w:rsid w:val="38CC4BBA"/>
    <w:rsid w:val="398B635F"/>
    <w:rsid w:val="399B1C91"/>
    <w:rsid w:val="3B104CF3"/>
    <w:rsid w:val="3C3B6403"/>
    <w:rsid w:val="3D0A5DD5"/>
    <w:rsid w:val="3DBF3538"/>
    <w:rsid w:val="3E1C6163"/>
    <w:rsid w:val="3F943B75"/>
    <w:rsid w:val="3FAA515E"/>
    <w:rsid w:val="404C3EFE"/>
    <w:rsid w:val="424604DD"/>
    <w:rsid w:val="42C6151D"/>
    <w:rsid w:val="43097A9C"/>
    <w:rsid w:val="43B63024"/>
    <w:rsid w:val="44C910E8"/>
    <w:rsid w:val="455A36D4"/>
    <w:rsid w:val="45647CE4"/>
    <w:rsid w:val="46B51E27"/>
    <w:rsid w:val="46DC2F18"/>
    <w:rsid w:val="46F07CA4"/>
    <w:rsid w:val="477B2091"/>
    <w:rsid w:val="47BC00D6"/>
    <w:rsid w:val="4A0A3D88"/>
    <w:rsid w:val="4B8F0FC1"/>
    <w:rsid w:val="4E0150C8"/>
    <w:rsid w:val="4E134FF7"/>
    <w:rsid w:val="4E6423A8"/>
    <w:rsid w:val="4FF060A8"/>
    <w:rsid w:val="510568BD"/>
    <w:rsid w:val="51FE1F5B"/>
    <w:rsid w:val="523840E3"/>
    <w:rsid w:val="56C70170"/>
    <w:rsid w:val="575152E5"/>
    <w:rsid w:val="59174AC8"/>
    <w:rsid w:val="594F660A"/>
    <w:rsid w:val="5A4C6AE3"/>
    <w:rsid w:val="5AFF0F58"/>
    <w:rsid w:val="5B902A05"/>
    <w:rsid w:val="5D275F57"/>
    <w:rsid w:val="5D6E71F7"/>
    <w:rsid w:val="5F516F31"/>
    <w:rsid w:val="613B3EE3"/>
    <w:rsid w:val="6217358F"/>
    <w:rsid w:val="63EB51D1"/>
    <w:rsid w:val="63F37534"/>
    <w:rsid w:val="642D59F0"/>
    <w:rsid w:val="64845A7E"/>
    <w:rsid w:val="659A768C"/>
    <w:rsid w:val="65DC2952"/>
    <w:rsid w:val="663A17F0"/>
    <w:rsid w:val="67297844"/>
    <w:rsid w:val="67F258D6"/>
    <w:rsid w:val="6844006F"/>
    <w:rsid w:val="68B1241E"/>
    <w:rsid w:val="68D54BF1"/>
    <w:rsid w:val="69CE0D8F"/>
    <w:rsid w:val="6B281DFE"/>
    <w:rsid w:val="6B3A123A"/>
    <w:rsid w:val="6B5F4317"/>
    <w:rsid w:val="6B916130"/>
    <w:rsid w:val="6C1608C5"/>
    <w:rsid w:val="6C2B1DED"/>
    <w:rsid w:val="6EAD4C34"/>
    <w:rsid w:val="6EB02A85"/>
    <w:rsid w:val="6F306943"/>
    <w:rsid w:val="6FA37492"/>
    <w:rsid w:val="70887EDD"/>
    <w:rsid w:val="71953DE5"/>
    <w:rsid w:val="71AB4898"/>
    <w:rsid w:val="71F760DD"/>
    <w:rsid w:val="72842B9D"/>
    <w:rsid w:val="739F7656"/>
    <w:rsid w:val="750F763D"/>
    <w:rsid w:val="76F75239"/>
    <w:rsid w:val="770D24FF"/>
    <w:rsid w:val="79544C00"/>
    <w:rsid w:val="7A234D2F"/>
    <w:rsid w:val="7B012380"/>
    <w:rsid w:val="7D895758"/>
    <w:rsid w:val="7E466CEA"/>
    <w:rsid w:val="7F9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5:docId w15:val="{DE5BF8E6-9B26-4B08-B1CB-8D6090E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8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c">
    <w:name w:val="Body Text First Indent"/>
    <w:basedOn w:val="aa"/>
    <w:uiPriority w:val="99"/>
    <w:unhideWhenUsed/>
    <w:qFormat/>
    <w:pPr>
      <w:widowControl/>
      <w:autoSpaceDE/>
      <w:autoSpaceDN/>
      <w:spacing w:after="160" w:line="259" w:lineRule="auto"/>
      <w:ind w:left="0" w:firstLine="360"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2">
    <w:name w:val="Абзац списка Знак"/>
    <w:basedOn w:val="a0"/>
    <w:link w:val="af1"/>
    <w:uiPriority w:val="34"/>
    <w:qFormat/>
    <w:locked/>
  </w:style>
  <w:style w:type="table" w:customStyle="1" w:styleId="9">
    <w:name w:val="9"/>
    <w:basedOn w:val="a1"/>
    <w:qFormat/>
    <w:rPr>
      <w:rFonts w:ascii="Calibri" w:eastAsia="Calibri" w:hAnsi="Calibri" w:cs="Calibri"/>
      <w:lang w:eastAsia="ky-KG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character" w:customStyle="1" w:styleId="ab">
    <w:name w:val="Основной текст Знак"/>
    <w:basedOn w:val="a0"/>
    <w:link w:val="a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ezkurwreuab5ozgtqnkl">
    <w:name w:val="ezkurwreuab5ozgtqnkl"/>
    <w:basedOn w:val="a0"/>
    <w:qFormat/>
  </w:style>
  <w:style w:type="paragraph" w:styleId="af3">
    <w:name w:val="No Spacing"/>
    <w:link w:val="af4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FontStyle74">
    <w:name w:val="Font Style74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9186</Words>
  <Characters>52361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PC</cp:lastModifiedBy>
  <cp:revision>2</cp:revision>
  <dcterms:created xsi:type="dcterms:W3CDTF">2026-03-31T07:18:00Z</dcterms:created>
  <dcterms:modified xsi:type="dcterms:W3CDTF">2026-03-31T07:18:00Z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9DF5E8EA15B44415B946195F93CA2806_13</vt:lpwstr>
  </property>
</Properties>
</file>