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E" w:rsidRPr="00392A0E" w:rsidRDefault="00392A0E" w:rsidP="00392A0E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 State University</w:t>
      </w:r>
    </w:p>
    <w:p w:rsidR="00392A0E" w:rsidRPr="00392A0E" w:rsidRDefault="00392A0E" w:rsidP="00392A0E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Medical Faculty</w:t>
      </w:r>
    </w:p>
    <w:p w:rsidR="00392A0E" w:rsidRPr="00392A0E" w:rsidRDefault="00392A0E" w:rsidP="00392A0E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Department "Biochemistry, </w:t>
      </w:r>
      <w:proofErr w:type="spellStart"/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Pathophysiology</w:t>
      </w:r>
      <w:proofErr w:type="spellEnd"/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and Pharmacology"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«APPROVED»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Head.</w:t>
      </w:r>
      <w:proofErr w:type="gramEnd"/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proofErr w:type="gramStart"/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 xml:space="preserve">Chair of MD, PhD </w:t>
      </w:r>
      <w:proofErr w:type="spellStart"/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Muratov</w:t>
      </w:r>
      <w:proofErr w:type="spellEnd"/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Zh</w:t>
      </w:r>
      <w:proofErr w:type="spellEnd"/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. K.</w:t>
      </w:r>
      <w:proofErr w:type="gramEnd"/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______________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val="en-US" w:eastAsia="ru-RU"/>
        </w:rPr>
        <w:t>"_____" _______________ 20__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           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GUIDELINES </w:t>
      </w:r>
      <w:r w:rsidRPr="00392A0E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  <w:lang w:val="en-US" w:eastAsia="ru-RU"/>
        </w:rPr>
        <w:t>FOR</w:t>
      </w: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392A0E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4"/>
          <w:szCs w:val="24"/>
          <w:lang w:val="en-US" w:eastAsia="ru-RU"/>
        </w:rPr>
        <w:t>TRAINEES</w:t>
      </w:r>
    </w:p>
    <w:p w:rsidR="00392A0E" w:rsidRPr="00392A0E" w:rsidRDefault="00392A0E" w:rsidP="00392A0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4"/>
          <w:szCs w:val="24"/>
          <w:lang w:val="en-US" w:eastAsia="ru-RU"/>
        </w:rPr>
        <w:t>TO EXTRACURRICULAR WORK INDEPENDENTLY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SECTION: </w:t>
      </w:r>
      <w:r w:rsidRPr="00392A0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en-US" w:eastAsia="ru-RU"/>
        </w:rPr>
        <w:t xml:space="preserve">SYSTEMIC </w:t>
      </w: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PATHOPHYSIOLOGY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TOPIC: </w:t>
      </w: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PATHOLOGY OF LIVER.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 xml:space="preserve">Developed: teacher </w:t>
      </w:r>
      <w:proofErr w:type="spellStart"/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Ismailov</w:t>
      </w:r>
      <w:proofErr w:type="spellEnd"/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I.Dzh</w:t>
      </w:r>
      <w:proofErr w:type="spellEnd"/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.</w:t>
      </w:r>
      <w:proofErr w:type="gramEnd"/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Methodical instructions approved at a meeting of the department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______________ ____ 20__.</w:t>
      </w:r>
      <w:proofErr w:type="gramEnd"/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392A0E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Protocol number ____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392A0E" w:rsidRPr="00392A0E" w:rsidRDefault="00392A0E" w:rsidP="00392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lastRenderedPageBreak/>
        <w:t>Study subject:</w:t>
      </w: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 OF THE LIVER. JAUNDICE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the causes and mechanisms of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hepatic  failure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jundance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their consequences.</w:t>
      </w:r>
    </w:p>
    <w:p w:rsidR="00392A0E" w:rsidRPr="00392A0E" w:rsidRDefault="00392A0E" w:rsidP="00392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Format:</w:t>
      </w: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Preparing for the practical exercises.</w:t>
      </w:r>
    </w:p>
    <w:p w:rsidR="00392A0E" w:rsidRPr="00392A0E" w:rsidRDefault="00392A0E" w:rsidP="00392A0E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Questions for self-study: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Studying the liver functions in the experiment.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Functional trials.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Hepatitises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Cirrhoses.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Fatty liver dystrophy.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 role of alcohol and other factors in occurrence of liver diseases.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Insufficiency of the liver.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Development stages.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Their characteristics.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Hepatic coma.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Kinds.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Symptoms and mechanisms of their occurrence.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Therapy principles.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Concept about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haemosorption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Liver transplantation.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Portal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hypertensia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Characteristic of portal hypertension.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Its kinds.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Jaundice.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Kinds.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The characteristic of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bilirubine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pigmental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exchange infringements in different kinds of jaundices (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haemolytic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liver, mechanical).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7.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Cholemia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Basic mechanisms and manifestations of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cholemia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Cholestasis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Causes of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cholestasis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Disorders in human organism in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cholestatic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syndrome.</w:t>
      </w:r>
      <w:proofErr w:type="gramEnd"/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Gallstone disease.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Etiology.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Risk factors.</w:t>
      </w:r>
      <w:proofErr w:type="gramEnd"/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List of practical skills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To be able to calculate the color index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To be able to interpret the change in the main indicators of red blood.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Recommendations to UIRS: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Making the album with the relevant tasks relating to using educational and methodological literature.</w:t>
      </w:r>
    </w:p>
    <w:p w:rsidR="00392A0E" w:rsidRPr="00392A0E" w:rsidRDefault="00392A0E" w:rsidP="00392A0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392A0E" w:rsidRPr="00392A0E" w:rsidRDefault="00392A0E" w:rsidP="00392A0E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392A0E" w:rsidRPr="00392A0E" w:rsidRDefault="00392A0E" w:rsidP="00392A0E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92A0E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Self-control on test tasks:</w:t>
      </w:r>
    </w:p>
    <w:p w:rsid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1. The use of glucose in the treatment of hepatic patients is conditioned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by: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energy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source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stimulates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ammonia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neutralisation</w:t>
      </w:r>
      <w:proofErr w:type="spell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activates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glyconeogenesis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a liver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source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for formation of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glucuronic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acid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2. Name three basic indicative enzymes of the liver damage: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LDH (lactate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dehydrogenase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ALT (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alanine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aminotransferase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AST (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aspartate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aminotransferase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hexokinase</w:t>
      </w:r>
      <w:proofErr w:type="spellEnd"/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glycogensintase</w:t>
      </w:r>
      <w:proofErr w:type="spellEnd"/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3. In diffusive lesion of </w:t>
      </w:r>
      <w:proofErr w:type="spellStart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hepatocytes</w:t>
      </w:r>
      <w:proofErr w:type="spellEnd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following changes of protein level are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observed: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hypoalbuminemia</w:t>
      </w:r>
      <w:proofErr w:type="spellEnd"/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hypergammaglobulinemia</w:t>
      </w:r>
      <w:proofErr w:type="spellEnd"/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hyperalbuminemia</w:t>
      </w:r>
      <w:proofErr w:type="spellEnd"/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hypogammaglobulinemia</w:t>
      </w:r>
      <w:proofErr w:type="spellEnd"/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4. How is the level of amino acids in blood </w:t>
      </w:r>
      <w:proofErr w:type="spellStart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variated</w:t>
      </w:r>
      <w:proofErr w:type="spellEnd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liver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pathology?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increases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b)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depressed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does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not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variate</w:t>
      </w:r>
      <w:proofErr w:type="spell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5. Urea level in blood in liver pathology: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increases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depressed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) is not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variated</w:t>
      </w:r>
      <w:proofErr w:type="spell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6. How is ammonia level in blood </w:t>
      </w:r>
      <w:proofErr w:type="spellStart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variated</w:t>
      </w:r>
      <w:proofErr w:type="spellEnd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liver pathology?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depressed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raises</w:t>
      </w:r>
      <w:proofErr w:type="gram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does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not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variate</w:t>
      </w:r>
      <w:proofErr w:type="spell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Fatty infiltrations of </w:t>
      </w:r>
      <w:proofErr w:type="spellStart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hepatocytes</w:t>
      </w:r>
      <w:proofErr w:type="spellEnd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promote development of: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increased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mobilisation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fats from the depot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lipakaine</w:t>
      </w:r>
      <w:proofErr w:type="spellEnd"/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deficiency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yield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fat from the liver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intensifying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lipolisis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the liver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lack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ferments 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β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- oxidations of fatty acids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What is the main factor in development of </w:t>
      </w:r>
      <w:proofErr w:type="spellStart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ascites</w:t>
      </w:r>
      <w:proofErr w:type="spellEnd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cirrhosis?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osmotic pressure of blood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permeability of pots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portal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hypertensia</w:t>
      </w:r>
      <w:proofErr w:type="spell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Increased secretion of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atrial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natriuretic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factor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9. Termination 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of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bile inflow into the duodenum causes the deficiency of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following vitamins: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A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D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12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10. </w:t>
      </w:r>
      <w:proofErr w:type="spellStart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Lipolysis</w:t>
      </w:r>
      <w:proofErr w:type="spellEnd"/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disturbances are caused </w:t>
      </w:r>
      <w:proofErr w:type="spellStart"/>
      <w:r w:rsidRPr="00392A0E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</w:rPr>
        <w:t>инвуашсше</w:t>
      </w:r>
      <w:proofErr w:type="spellEnd"/>
      <w:r w:rsidRPr="00392A0E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92A0E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</w:rPr>
        <w:t>ща</w:t>
      </w:r>
      <w:proofErr w:type="spellEnd"/>
      <w:r w:rsidRPr="00392A0E">
        <w:rPr>
          <w:rFonts w:ascii="Times New Roman,Italic" w:hAnsi="Times New Roman,Italic" w:cs="Times New Roman,Italic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following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92A0E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substances in the intestine: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bile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acids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bilirubin</w:t>
      </w:r>
      <w:proofErr w:type="spellEnd"/>
    </w:p>
    <w:p w:rsidR="00656376" w:rsidRDefault="00392A0E" w:rsidP="00392A0E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</w:t>
      </w:r>
      <w:proofErr w:type="spell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cholesterol</w:t>
      </w:r>
      <w:proofErr w:type="spellEnd"/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General and clinical pathophysiology / Ed. by A. V. Kubyshkin –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Vinnytsa: Nova Knyha Publishers. – 2011. – P. 546-566.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Pathology/ ed. by E. Rubin and J.L. Farber. – 2nd ed. – 1994. – P. 704–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785.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4. Pathophysiology/ ed. by C. Paradiso (Lippincott’s review series). –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1995. – P. 203-223.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Pathophysiology of disease: an introduction to clinical medicine/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By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S. J. McPhee, W. F. Ganong. – 2006. – P.389 –429.</w:t>
      </w:r>
    </w:p>
    <w:p w:rsidR="00392A0E" w:rsidRPr="00392A0E" w:rsidRDefault="00392A0E" w:rsidP="0039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Internal medicine/ ed. by Harrisons. – 17 </w:t>
      </w:r>
      <w:proofErr w:type="gramStart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</w:t>
      </w:r>
      <w:proofErr w:type="gramEnd"/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edition. </w:t>
      </w: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N. Y. – 2008. – P.</w:t>
      </w:r>
    </w:p>
    <w:p w:rsidR="00392A0E" w:rsidRPr="00392A0E" w:rsidRDefault="00392A0E" w:rsidP="00392A0E">
      <w:pPr>
        <w:rPr>
          <w:color w:val="17365D" w:themeColor="text2" w:themeShade="BF"/>
          <w:sz w:val="24"/>
          <w:szCs w:val="24"/>
          <w:lang w:val="en-US"/>
        </w:rPr>
      </w:pPr>
      <w:r w:rsidRPr="0039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1918–2005.</w:t>
      </w:r>
    </w:p>
    <w:sectPr w:rsidR="00392A0E" w:rsidRPr="00392A0E" w:rsidSect="006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2A0E"/>
    <w:rsid w:val="00392A0E"/>
    <w:rsid w:val="006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2014-12-04T06:31:00Z</dcterms:created>
  <dcterms:modified xsi:type="dcterms:W3CDTF">2014-12-04T06:40:00Z</dcterms:modified>
</cp:coreProperties>
</file>